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C4" w:rsidRDefault="00CA0285" w:rsidP="009F01C4">
      <w:pPr>
        <w:pStyle w:val="Odlomakpopisa"/>
      </w:pPr>
      <w:r>
        <w:t xml:space="preserve">Zaključci </w:t>
      </w:r>
      <w:r w:rsidR="00D64480">
        <w:t xml:space="preserve"> Školskog </w:t>
      </w:r>
      <w:r w:rsidR="003E3CD0">
        <w:t xml:space="preserve">odbora od </w:t>
      </w:r>
      <w:r w:rsidR="00D33803">
        <w:t>13. srpnja</w:t>
      </w:r>
      <w:bookmarkStart w:id="0" w:name="_GoBack"/>
      <w:bookmarkEnd w:id="0"/>
      <w:r w:rsidR="002A5320">
        <w:t xml:space="preserve"> 2023</w:t>
      </w:r>
      <w:r w:rsidR="003E3CD0">
        <w:t>.</w:t>
      </w:r>
    </w:p>
    <w:p w:rsidR="00D64480" w:rsidRDefault="00D64480" w:rsidP="009F01C4">
      <w:pPr>
        <w:pStyle w:val="Odlomakpopisa"/>
      </w:pPr>
    </w:p>
    <w:p w:rsidR="00734A4F" w:rsidRDefault="00734A4F" w:rsidP="00312D5C"/>
    <w:p w:rsidR="00002447" w:rsidRDefault="00002447" w:rsidP="004C48BA">
      <w:pPr>
        <w:ind w:left="708"/>
      </w:pPr>
    </w:p>
    <w:p w:rsidR="00002447" w:rsidRDefault="00002447" w:rsidP="00002447">
      <w:pPr>
        <w:jc w:val="both"/>
        <w:rPr>
          <w:b/>
          <w:u w:val="single"/>
        </w:rPr>
      </w:pPr>
      <w:r w:rsidRPr="00070F7C">
        <w:rPr>
          <w:b/>
          <w:u w:val="single"/>
        </w:rPr>
        <w:t xml:space="preserve">Zaključak </w:t>
      </w:r>
    </w:p>
    <w:p w:rsidR="00D65B07" w:rsidRDefault="00D65B07" w:rsidP="00002447">
      <w:pPr>
        <w:jc w:val="both"/>
        <w:rPr>
          <w:b/>
          <w:u w:val="single"/>
        </w:rPr>
      </w:pPr>
    </w:p>
    <w:p w:rsidR="00D33803" w:rsidRDefault="00D33803" w:rsidP="00D33803">
      <w:pPr>
        <w:jc w:val="both"/>
        <w:rPr>
          <w:sz w:val="22"/>
          <w:szCs w:val="22"/>
        </w:rPr>
      </w:pPr>
      <w:r>
        <w:rPr>
          <w:sz w:val="22"/>
          <w:szCs w:val="22"/>
        </w:rPr>
        <w:t>Usvaja se Statutarna odluka o izmjeni i dopuni Statuta Hotelijersko-turističke i ugostiteljske škole:</w:t>
      </w:r>
    </w:p>
    <w:p w:rsidR="00D33803" w:rsidRDefault="00D33803" w:rsidP="00D33803">
      <w:pPr>
        <w:jc w:val="both"/>
        <w:rPr>
          <w:sz w:val="22"/>
          <w:szCs w:val="22"/>
        </w:rPr>
      </w:pPr>
    </w:p>
    <w:p w:rsidR="00D33803" w:rsidRDefault="00D33803" w:rsidP="00D33803">
      <w:pPr>
        <w:jc w:val="center"/>
        <w:rPr>
          <w:b/>
          <w:bCs/>
        </w:rPr>
      </w:pPr>
      <w:r>
        <w:rPr>
          <w:sz w:val="22"/>
          <w:szCs w:val="22"/>
        </w:rPr>
        <w:t>„</w:t>
      </w:r>
      <w:r>
        <w:rPr>
          <w:b/>
          <w:bCs/>
        </w:rPr>
        <w:t>Članak 1.</w:t>
      </w:r>
    </w:p>
    <w:p w:rsidR="00D33803" w:rsidRDefault="00D33803" w:rsidP="00D33803">
      <w:pPr>
        <w:ind w:left="360"/>
        <w:jc w:val="both"/>
      </w:pPr>
    </w:p>
    <w:p w:rsidR="00D33803" w:rsidRDefault="00D33803" w:rsidP="00D33803">
      <w:pPr>
        <w:jc w:val="both"/>
        <w:rPr>
          <w:bCs/>
        </w:rPr>
      </w:pPr>
      <w:r>
        <w:t xml:space="preserve">U Statutu Hotelijersko-turističke i ugostiteljske škole u Zadru, (KLASA:602-03/19-01-06, URBROJ: 2198-1-61-19-1) od 5. kolovoza 2019.  članak 22. mijenja se  i glasi: </w:t>
      </w:r>
      <w:r>
        <w:rPr>
          <w:bCs/>
        </w:rPr>
        <w:t xml:space="preserve"> </w:t>
      </w:r>
    </w:p>
    <w:p w:rsidR="00D33803" w:rsidRDefault="00D33803" w:rsidP="00D33803">
      <w:pPr>
        <w:ind w:left="360"/>
        <w:jc w:val="both"/>
        <w:rPr>
          <w:bCs/>
        </w:rPr>
      </w:pPr>
    </w:p>
    <w:p w:rsidR="00D33803" w:rsidRDefault="00D33803" w:rsidP="00D33803">
      <w:pPr>
        <w:pStyle w:val="Odlomakpopisa"/>
        <w:numPr>
          <w:ilvl w:val="0"/>
          <w:numId w:val="11"/>
        </w:numPr>
        <w:spacing w:after="135"/>
        <w:jc w:val="both"/>
      </w:pPr>
      <w:proofErr w:type="spellStart"/>
      <w:r>
        <w:t>Samovrednovanje</w:t>
      </w:r>
      <w:proofErr w:type="spellEnd"/>
      <w:r>
        <w:t xml:space="preserve"> Škole prati i vrednuje Povjerenstvo za kvalitetu, koje imenuje i razrješuje Školski odbor.</w:t>
      </w:r>
    </w:p>
    <w:p w:rsidR="00D33803" w:rsidRDefault="00D33803" w:rsidP="00D33803">
      <w:pPr>
        <w:pStyle w:val="Odlomakpopisa"/>
        <w:numPr>
          <w:ilvl w:val="0"/>
          <w:numId w:val="11"/>
        </w:numPr>
        <w:spacing w:after="135"/>
        <w:jc w:val="both"/>
      </w:pPr>
      <w:r>
        <w:t>Povjerenstvo za kvalitetu ima pet članova, i to su:</w:t>
      </w:r>
    </w:p>
    <w:p w:rsidR="00D33803" w:rsidRDefault="00D33803" w:rsidP="00D33803">
      <w:pPr>
        <w:pStyle w:val="Odlomakpopisa"/>
        <w:spacing w:after="135"/>
        <w:jc w:val="both"/>
      </w:pPr>
      <w:r>
        <w:t xml:space="preserve">  – ravnatelj Škole, koji je i predsjednik Povjerenstva,  </w:t>
      </w:r>
    </w:p>
    <w:p w:rsidR="00D33803" w:rsidRDefault="00D33803" w:rsidP="00D33803">
      <w:pPr>
        <w:pStyle w:val="Odlomakpopisa"/>
        <w:spacing w:after="135"/>
        <w:jc w:val="both"/>
      </w:pPr>
      <w:r>
        <w:t xml:space="preserve">  – predstavnik nastavničkog vijeća,</w:t>
      </w:r>
    </w:p>
    <w:p w:rsidR="00D33803" w:rsidRDefault="00D33803" w:rsidP="00D33803">
      <w:pPr>
        <w:pStyle w:val="Odlomakpopisa"/>
        <w:spacing w:after="135"/>
        <w:jc w:val="both"/>
      </w:pPr>
      <w:r>
        <w:t xml:space="preserve">  – predstavnik polaznika,</w:t>
      </w:r>
    </w:p>
    <w:p w:rsidR="00D33803" w:rsidRDefault="00D33803" w:rsidP="00D33803">
      <w:pPr>
        <w:pStyle w:val="Odlomakpopisa"/>
        <w:spacing w:after="135"/>
        <w:jc w:val="both"/>
      </w:pPr>
      <w:r>
        <w:t xml:space="preserve">  – predstavnik roditelja,</w:t>
      </w:r>
    </w:p>
    <w:p w:rsidR="00D33803" w:rsidRDefault="00D33803" w:rsidP="00D33803">
      <w:pPr>
        <w:pStyle w:val="Odlomakpopisa"/>
        <w:spacing w:after="135"/>
        <w:jc w:val="both"/>
      </w:pPr>
      <w:r>
        <w:t xml:space="preserve">  – predstavnik dionika na prijedlog osnivača.</w:t>
      </w:r>
    </w:p>
    <w:p w:rsidR="00D33803" w:rsidRDefault="00D33803" w:rsidP="00D33803">
      <w:pPr>
        <w:pStyle w:val="Odlomakpopisa"/>
        <w:numPr>
          <w:ilvl w:val="0"/>
          <w:numId w:val="11"/>
        </w:numPr>
        <w:ind w:right="22"/>
        <w:jc w:val="both"/>
        <w:rPr>
          <w:rFonts w:eastAsia="Calibri"/>
        </w:rPr>
      </w:pPr>
      <w:r>
        <w:rPr>
          <w:rFonts w:eastAsia="Calibri"/>
        </w:rPr>
        <w:t>Predstavnik Nastavničkog vijeća bira se na sjednici Nastavničkog vijeća javnim glasovanjem. Izabran je kandidat koji je dobio najveći broj glasova nazočnih članova. Ako je više kandidata dobilo isti najveći broj glasova za te se kandidate glasovanje ponavlja.</w:t>
      </w:r>
    </w:p>
    <w:p w:rsidR="00D33803" w:rsidRDefault="00D33803" w:rsidP="00D33803">
      <w:pPr>
        <w:pStyle w:val="Odlomakpopisa"/>
        <w:numPr>
          <w:ilvl w:val="0"/>
          <w:numId w:val="11"/>
        </w:numPr>
        <w:ind w:right="22"/>
        <w:jc w:val="both"/>
        <w:rPr>
          <w:rFonts w:eastAsia="Calibri"/>
        </w:rPr>
      </w:pPr>
      <w:r>
        <w:rPr>
          <w:rFonts w:eastAsia="Calibri"/>
        </w:rPr>
        <w:t>Za predstavnika Povjerenstva iz reda polaznika Školski odbor će imenovati učenika koji je izabran za predsjednika Vijeća učenika, a za predstavnika roditelja imenovati će roditelja koji je izabran za predsjednika Vijeća roditelja.</w:t>
      </w:r>
    </w:p>
    <w:p w:rsidR="00D33803" w:rsidRDefault="00D33803" w:rsidP="00D33803">
      <w:pPr>
        <w:pStyle w:val="Odlomakpopisa"/>
        <w:numPr>
          <w:ilvl w:val="0"/>
          <w:numId w:val="11"/>
        </w:numPr>
        <w:ind w:right="22"/>
        <w:jc w:val="both"/>
        <w:rPr>
          <w:rFonts w:eastAsia="Calibri"/>
        </w:rPr>
      </w:pPr>
      <w:r>
        <w:rPr>
          <w:rFonts w:eastAsia="Calibri"/>
        </w:rPr>
        <w:t>Mandat članovima Povjerenstva za kvalitetu traje četiri godine, a teče od dana konstituiranja.</w:t>
      </w:r>
    </w:p>
    <w:p w:rsidR="00D33803" w:rsidRDefault="00D33803" w:rsidP="00D33803">
      <w:pPr>
        <w:pStyle w:val="Odlomakpopisa"/>
        <w:numPr>
          <w:ilvl w:val="0"/>
          <w:numId w:val="11"/>
        </w:numPr>
        <w:ind w:right="22"/>
        <w:jc w:val="both"/>
        <w:rPr>
          <w:rFonts w:eastAsia="Calibri"/>
        </w:rPr>
      </w:pPr>
      <w:r>
        <w:rPr>
          <w:rFonts w:eastAsia="Calibri"/>
        </w:rPr>
        <w:t>Članovima Povjerenstva za kvalitetu iz reda učenika i iz reda roditelja mandat traje do 31. kolovoza školske godine u kojoj je prestao status redovnog učenika.</w:t>
      </w:r>
    </w:p>
    <w:p w:rsidR="00D33803" w:rsidRDefault="00D33803" w:rsidP="00D33803">
      <w:pPr>
        <w:pStyle w:val="Odlomakpopisa"/>
        <w:numPr>
          <w:ilvl w:val="0"/>
          <w:numId w:val="11"/>
        </w:numPr>
        <w:ind w:right="22"/>
        <w:jc w:val="both"/>
        <w:rPr>
          <w:rFonts w:eastAsia="Calibri"/>
        </w:rPr>
      </w:pPr>
      <w:r>
        <w:rPr>
          <w:rFonts w:eastAsia="Calibri"/>
        </w:rPr>
        <w:t>Članovima Povjerenstva za kvalitetu izabranim na dopunskim izborima, mandat traje do isteka mandata svim članovima.</w:t>
      </w:r>
    </w:p>
    <w:p w:rsidR="00D33803" w:rsidRDefault="00D33803" w:rsidP="00D33803">
      <w:pPr>
        <w:pStyle w:val="Odlomakpopisa"/>
        <w:numPr>
          <w:ilvl w:val="0"/>
          <w:numId w:val="11"/>
        </w:numPr>
        <w:ind w:right="22"/>
        <w:jc w:val="both"/>
        <w:rPr>
          <w:rFonts w:eastAsia="Calibri"/>
        </w:rPr>
      </w:pPr>
      <w:r>
        <w:rPr>
          <w:rFonts w:eastAsia="Calibri"/>
        </w:rPr>
        <w:t xml:space="preserve">Mandat članovima može prestati i prije isteka roka mandata: </w:t>
      </w:r>
    </w:p>
    <w:p w:rsidR="00D33803" w:rsidRDefault="00D33803" w:rsidP="00D33803">
      <w:pPr>
        <w:numPr>
          <w:ilvl w:val="0"/>
          <w:numId w:val="10"/>
        </w:numPr>
        <w:ind w:right="22" w:firstLine="540"/>
        <w:jc w:val="both"/>
        <w:rPr>
          <w:rFonts w:eastAsia="Calibri"/>
        </w:rPr>
      </w:pPr>
      <w:r>
        <w:rPr>
          <w:rFonts w:eastAsia="Calibri"/>
        </w:rPr>
        <w:t xml:space="preserve">na vlastiti zahtjev, </w:t>
      </w:r>
    </w:p>
    <w:p w:rsidR="00D33803" w:rsidRDefault="00D33803" w:rsidP="00D33803">
      <w:pPr>
        <w:numPr>
          <w:ilvl w:val="0"/>
          <w:numId w:val="10"/>
        </w:numPr>
        <w:ind w:right="22" w:firstLine="540"/>
        <w:jc w:val="both"/>
        <w:rPr>
          <w:rFonts w:eastAsia="Calibri"/>
        </w:rPr>
      </w:pPr>
      <w:r>
        <w:rPr>
          <w:rFonts w:eastAsia="Calibri"/>
        </w:rPr>
        <w:t>po zahtjevu za razrješenje tijela koje je člana predložilo.</w:t>
      </w:r>
    </w:p>
    <w:p w:rsidR="00D33803" w:rsidRDefault="00D33803" w:rsidP="00D33803">
      <w:pPr>
        <w:pStyle w:val="Odlomakpopisa"/>
        <w:numPr>
          <w:ilvl w:val="0"/>
          <w:numId w:val="11"/>
        </w:numPr>
        <w:ind w:right="22"/>
        <w:jc w:val="both"/>
        <w:rPr>
          <w:rFonts w:eastAsia="Calibri"/>
        </w:rPr>
      </w:pPr>
      <w:r>
        <w:t xml:space="preserve">Za rad Povjerenstva za kvalitetu odgovoran je ravnatelj Škole, koji osigurava uvjete za provedbu svih procesa osiguranja kvalitete, osigurava da svi dionici budu uključeni u procese osiguravanja kvalitete i pruža podršku zaposlenicima u procesu </w:t>
      </w:r>
      <w:proofErr w:type="spellStart"/>
      <w:r>
        <w:t>samovrednovanja</w:t>
      </w:r>
      <w:proofErr w:type="spellEnd"/>
      <w:r>
        <w:t>.</w:t>
      </w:r>
    </w:p>
    <w:p w:rsidR="00D33803" w:rsidRDefault="00D33803" w:rsidP="00D33803">
      <w:pPr>
        <w:ind w:right="22"/>
        <w:jc w:val="both"/>
        <w:rPr>
          <w:rFonts w:eastAsia="Calibri"/>
        </w:rPr>
      </w:pPr>
      <w:r>
        <w:t xml:space="preserve">    (10) Za operativnu provedbu procesa </w:t>
      </w:r>
      <w:proofErr w:type="spellStart"/>
      <w:r>
        <w:t>samovrednovanja</w:t>
      </w:r>
      <w:proofErr w:type="spellEnd"/>
      <w:r>
        <w:t xml:space="preserve"> u Školi ravnatelj imenuje školski tim    za </w:t>
      </w:r>
      <w:proofErr w:type="spellStart"/>
      <w:r>
        <w:t>samovrednovanje</w:t>
      </w:r>
      <w:proofErr w:type="spellEnd"/>
      <w:r>
        <w:t>, a koji se sastoji od tri člana iz reda nastavnika i stručnih suradnika.</w:t>
      </w:r>
    </w:p>
    <w:p w:rsidR="00D33803" w:rsidRDefault="00D33803" w:rsidP="00D33803">
      <w:pPr>
        <w:jc w:val="both"/>
      </w:pPr>
      <w:r>
        <w:t xml:space="preserve">    (11) Mandat članovima školskog tima za </w:t>
      </w:r>
      <w:proofErr w:type="spellStart"/>
      <w:r>
        <w:t>samovrednovanje</w:t>
      </w:r>
      <w:proofErr w:type="spellEnd"/>
      <w:r>
        <w:t xml:space="preserve"> traje četiri godine.</w:t>
      </w:r>
    </w:p>
    <w:p w:rsidR="00D33803" w:rsidRDefault="00D33803" w:rsidP="00D33803">
      <w:pPr>
        <w:jc w:val="both"/>
      </w:pPr>
      <w:r>
        <w:t xml:space="preserve">    (12) Jedan od tri člana školskog tima za </w:t>
      </w:r>
      <w:proofErr w:type="spellStart"/>
      <w:r>
        <w:t>samovrednovanje</w:t>
      </w:r>
      <w:proofErr w:type="spellEnd"/>
      <w:r>
        <w:t xml:space="preserve"> je voditelj tima i koordinator </w:t>
      </w:r>
      <w:proofErr w:type="spellStart"/>
      <w:r>
        <w:t>samovrednovanja</w:t>
      </w:r>
      <w:proofErr w:type="spellEnd"/>
      <w:r>
        <w:t>, a imenuje ga ravnatelj.</w:t>
      </w:r>
    </w:p>
    <w:p w:rsidR="00D33803" w:rsidRDefault="00D33803" w:rsidP="00D33803">
      <w:pPr>
        <w:jc w:val="both"/>
      </w:pPr>
      <w:r>
        <w:t xml:space="preserve">    (13) Školski tim za </w:t>
      </w:r>
      <w:proofErr w:type="spellStart"/>
      <w:r>
        <w:t>samovrednovanje</w:t>
      </w:r>
      <w:proofErr w:type="spellEnd"/>
      <w:r>
        <w:t xml:space="preserve">: koordinira proces </w:t>
      </w:r>
      <w:proofErr w:type="spellStart"/>
      <w:r>
        <w:t>samovrednovanja</w:t>
      </w:r>
      <w:proofErr w:type="spellEnd"/>
      <w:r>
        <w:t xml:space="preserve"> u suradnji s Povjerenstvom za kvalitetu, planira provedbu procesa </w:t>
      </w:r>
      <w:proofErr w:type="spellStart"/>
      <w:r>
        <w:t>samovrednovanja</w:t>
      </w:r>
      <w:proofErr w:type="spellEnd"/>
      <w:r>
        <w:t xml:space="preserve"> u suradnji s Povjerenstvom za kvalitetu, upravlja aktivnostima koje se provode u procesu </w:t>
      </w:r>
      <w:proofErr w:type="spellStart"/>
      <w:r>
        <w:t>samovrednovanja</w:t>
      </w:r>
      <w:proofErr w:type="spellEnd"/>
      <w:r>
        <w:t xml:space="preserve">, daje stručnu podršku za provedbu procesa </w:t>
      </w:r>
      <w:proofErr w:type="spellStart"/>
      <w:r>
        <w:t>samovrednovanja</w:t>
      </w:r>
      <w:proofErr w:type="spellEnd"/>
      <w:r>
        <w:t xml:space="preserve">, o rezultatima aktivnosti koje se </w:t>
      </w:r>
      <w:r>
        <w:lastRenderedPageBreak/>
        <w:t xml:space="preserve">provode u procesu </w:t>
      </w:r>
      <w:proofErr w:type="spellStart"/>
      <w:r>
        <w:t>samovrednovanja</w:t>
      </w:r>
      <w:proofErr w:type="spellEnd"/>
      <w:r>
        <w:t xml:space="preserve"> izvješćuje Povjerenstvo za kvalitetu, sastavlja izvješće o </w:t>
      </w:r>
      <w:proofErr w:type="spellStart"/>
      <w:r>
        <w:t>samovrednovanju</w:t>
      </w:r>
      <w:proofErr w:type="spellEnd"/>
      <w:r>
        <w:t xml:space="preserve"> i dostavlja ga Povjerenstvu za kvalitetu na usvajanje i koordinira provedbu planiranih unapređenja u suradnji s Povjerenstvom za kvalitetu.“.</w:t>
      </w:r>
    </w:p>
    <w:p w:rsidR="00D33803" w:rsidRDefault="00D33803" w:rsidP="00D33803">
      <w:pPr>
        <w:jc w:val="both"/>
      </w:pPr>
    </w:p>
    <w:p w:rsidR="00D33803" w:rsidRDefault="00D33803" w:rsidP="00D33803">
      <w:pPr>
        <w:jc w:val="both"/>
        <w:rPr>
          <w:b/>
        </w:rPr>
      </w:pPr>
      <w:r>
        <w:tab/>
      </w:r>
      <w:r>
        <w:tab/>
      </w:r>
      <w:r>
        <w:tab/>
      </w:r>
      <w:r>
        <w:tab/>
      </w:r>
      <w:r>
        <w:tab/>
      </w:r>
      <w:r>
        <w:rPr>
          <w:b/>
        </w:rPr>
        <w:t>Članak 2.</w:t>
      </w:r>
    </w:p>
    <w:p w:rsidR="00D33803" w:rsidRDefault="00D33803" w:rsidP="00D33803">
      <w:pPr>
        <w:jc w:val="both"/>
        <w:rPr>
          <w:b/>
        </w:rPr>
      </w:pPr>
    </w:p>
    <w:p w:rsidR="00D33803" w:rsidRDefault="00D33803" w:rsidP="00D33803">
      <w:pPr>
        <w:jc w:val="both"/>
      </w:pPr>
      <w:r>
        <w:tab/>
        <w:t>U cijelom tekstu Statuta riječi „ured državne uprave u županiji“ u određenom padežu zamjenjuju se riječima. „nadležno upravno tijelo županije“ u odgovarajućem padežu.</w:t>
      </w:r>
    </w:p>
    <w:p w:rsidR="00D33803" w:rsidRDefault="00D33803" w:rsidP="00D33803">
      <w:pPr>
        <w:pStyle w:val="Tijeloteksta"/>
        <w:rPr>
          <w:b/>
          <w:bCs/>
        </w:rPr>
      </w:pPr>
      <w:r>
        <w:rPr>
          <w:b/>
          <w:bCs/>
        </w:rPr>
        <w:t xml:space="preserve">                                                              </w:t>
      </w:r>
    </w:p>
    <w:p w:rsidR="00D33803" w:rsidRDefault="00D33803" w:rsidP="00D33803">
      <w:pPr>
        <w:pStyle w:val="Tijeloteksta"/>
        <w:rPr>
          <w:b/>
          <w:bCs/>
        </w:rPr>
      </w:pPr>
    </w:p>
    <w:p w:rsidR="00D33803" w:rsidRDefault="00D33803" w:rsidP="00D33803">
      <w:pPr>
        <w:pStyle w:val="Tijeloteksta"/>
        <w:rPr>
          <w:bCs/>
        </w:rPr>
      </w:pPr>
      <w:r>
        <w:rPr>
          <w:b/>
          <w:bCs/>
        </w:rPr>
        <w:t xml:space="preserve">                                                           </w:t>
      </w:r>
      <w:r>
        <w:rPr>
          <w:b/>
        </w:rPr>
        <w:t>Članak 3.</w:t>
      </w:r>
    </w:p>
    <w:p w:rsidR="00D33803" w:rsidRDefault="00D33803" w:rsidP="00D33803">
      <w:pPr>
        <w:ind w:left="360"/>
        <w:jc w:val="both"/>
        <w:rPr>
          <w:b/>
        </w:rPr>
      </w:pPr>
    </w:p>
    <w:p w:rsidR="00D33803" w:rsidRDefault="00D33803" w:rsidP="00D33803">
      <w:pPr>
        <w:ind w:firstLine="708"/>
        <w:jc w:val="both"/>
      </w:pPr>
      <w:r>
        <w:t>Ova Odluka o izmjeni i dopuni Statuta Škole stupa na snagu osmoga dana od dana objave na oglasnoj ploči Škole.“</w:t>
      </w:r>
    </w:p>
    <w:p w:rsidR="00D65B07" w:rsidRDefault="00D65B07" w:rsidP="00002447">
      <w:pPr>
        <w:jc w:val="both"/>
        <w:rPr>
          <w:b/>
          <w:u w:val="single"/>
        </w:rPr>
      </w:pPr>
    </w:p>
    <w:sectPr w:rsidR="00D65B07" w:rsidSect="005D1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V Boli">
    <w:panose1 w:val="02000500030200090000"/>
    <w:charset w:val="00"/>
    <w:family w:val="auto"/>
    <w:pitch w:val="variable"/>
    <w:sig w:usb0="00000003" w:usb1="00000000" w:usb2="000001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DB8"/>
    <w:multiLevelType w:val="multilevel"/>
    <w:tmpl w:val="A0CA00A2"/>
    <w:lvl w:ilvl="0">
      <w:start w:val="1"/>
      <w:numFmt w:val="bullet"/>
      <w:lvlText w:val="-"/>
      <w:lvlJc w:val="left"/>
      <w:pPr>
        <w:tabs>
          <w:tab w:val="num" w:pos="720"/>
        </w:tabs>
        <w:ind w:left="720" w:hanging="360"/>
      </w:pPr>
      <w:rPr>
        <w:rFonts w:ascii="MV Boli" w:eastAsia="Times New Roman" w:hAnsi="MV Bol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772EA3"/>
    <w:multiLevelType w:val="hybridMultilevel"/>
    <w:tmpl w:val="E9A28A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F23725"/>
    <w:multiLevelType w:val="hybridMultilevel"/>
    <w:tmpl w:val="7F3C91F6"/>
    <w:lvl w:ilvl="0" w:tplc="0852785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36005D3"/>
    <w:multiLevelType w:val="hybridMultilevel"/>
    <w:tmpl w:val="7104354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1E6D44"/>
    <w:multiLevelType w:val="hybridMultilevel"/>
    <w:tmpl w:val="EA2E9A94"/>
    <w:lvl w:ilvl="0" w:tplc="2B5842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DB310C5"/>
    <w:multiLevelType w:val="multilevel"/>
    <w:tmpl w:val="FE76B8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094028"/>
    <w:multiLevelType w:val="hybridMultilevel"/>
    <w:tmpl w:val="72B29C38"/>
    <w:lvl w:ilvl="0" w:tplc="F144608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6674562"/>
    <w:multiLevelType w:val="hybridMultilevel"/>
    <w:tmpl w:val="0C64A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63355F"/>
    <w:multiLevelType w:val="hybridMultilevel"/>
    <w:tmpl w:val="36E65E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762366"/>
    <w:multiLevelType w:val="hybridMultilevel"/>
    <w:tmpl w:val="15AEF1BA"/>
    <w:lvl w:ilvl="0" w:tplc="041A000F">
      <w:start w:val="1"/>
      <w:numFmt w:val="decimal"/>
      <w:lvlText w:val="%1."/>
      <w:lvlJc w:val="left"/>
      <w:pPr>
        <w:tabs>
          <w:tab w:val="num" w:pos="720"/>
        </w:tabs>
        <w:ind w:left="720" w:hanging="360"/>
      </w:pPr>
      <w:rPr>
        <w:rFonts w:hint="default"/>
      </w:rPr>
    </w:lvl>
    <w:lvl w:ilvl="1" w:tplc="F508D69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7F5832EC"/>
    <w:multiLevelType w:val="hybridMultilevel"/>
    <w:tmpl w:val="309EAE8E"/>
    <w:lvl w:ilvl="0" w:tplc="61B266D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9"/>
  </w:num>
  <w:num w:numId="2">
    <w:abstractNumId w:val="1"/>
  </w:num>
  <w:num w:numId="3">
    <w:abstractNumId w:val="6"/>
  </w:num>
  <w:num w:numId="4">
    <w:abstractNumId w:val="8"/>
  </w:num>
  <w:num w:numId="5">
    <w:abstractNumId w:val="7"/>
  </w:num>
  <w:num w:numId="6">
    <w:abstractNumId w:val="3"/>
  </w:num>
  <w:num w:numId="7">
    <w:abstractNumId w:val="4"/>
  </w:num>
  <w:num w:numId="8">
    <w:abstractNumId w:val="2"/>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CD"/>
    <w:rsid w:val="00002447"/>
    <w:rsid w:val="00032DA2"/>
    <w:rsid w:val="000F07AA"/>
    <w:rsid w:val="00101D8B"/>
    <w:rsid w:val="00106E77"/>
    <w:rsid w:val="00133B46"/>
    <w:rsid w:val="00167C83"/>
    <w:rsid w:val="00174A91"/>
    <w:rsid w:val="0018727D"/>
    <w:rsid w:val="00190D25"/>
    <w:rsid w:val="0019183D"/>
    <w:rsid w:val="001F193E"/>
    <w:rsid w:val="00206A90"/>
    <w:rsid w:val="00273E76"/>
    <w:rsid w:val="002A5320"/>
    <w:rsid w:val="002A6E12"/>
    <w:rsid w:val="002B5B92"/>
    <w:rsid w:val="002D7360"/>
    <w:rsid w:val="00312D5C"/>
    <w:rsid w:val="00331627"/>
    <w:rsid w:val="00370DA2"/>
    <w:rsid w:val="0039441A"/>
    <w:rsid w:val="003B6BCB"/>
    <w:rsid w:val="003E3CD0"/>
    <w:rsid w:val="00427E68"/>
    <w:rsid w:val="004C48BA"/>
    <w:rsid w:val="004C7F82"/>
    <w:rsid w:val="005179CD"/>
    <w:rsid w:val="0052028F"/>
    <w:rsid w:val="0053793B"/>
    <w:rsid w:val="00576D4F"/>
    <w:rsid w:val="005858D8"/>
    <w:rsid w:val="005A5466"/>
    <w:rsid w:val="005A62CD"/>
    <w:rsid w:val="005C1854"/>
    <w:rsid w:val="005D1B0E"/>
    <w:rsid w:val="005E0141"/>
    <w:rsid w:val="005E4FCB"/>
    <w:rsid w:val="005F49BE"/>
    <w:rsid w:val="00610B68"/>
    <w:rsid w:val="006550AA"/>
    <w:rsid w:val="00662F6E"/>
    <w:rsid w:val="006954FC"/>
    <w:rsid w:val="006C0835"/>
    <w:rsid w:val="006F37BB"/>
    <w:rsid w:val="00700EBC"/>
    <w:rsid w:val="00731653"/>
    <w:rsid w:val="00734A4F"/>
    <w:rsid w:val="00764359"/>
    <w:rsid w:val="00795BE2"/>
    <w:rsid w:val="007B6925"/>
    <w:rsid w:val="00802760"/>
    <w:rsid w:val="00804BE4"/>
    <w:rsid w:val="008338F6"/>
    <w:rsid w:val="008473DD"/>
    <w:rsid w:val="00877A4F"/>
    <w:rsid w:val="008A5FA4"/>
    <w:rsid w:val="00943FC0"/>
    <w:rsid w:val="00973446"/>
    <w:rsid w:val="00994BC0"/>
    <w:rsid w:val="009C120C"/>
    <w:rsid w:val="009F01C4"/>
    <w:rsid w:val="00A1393F"/>
    <w:rsid w:val="00A50CFC"/>
    <w:rsid w:val="00A606E1"/>
    <w:rsid w:val="00AC103A"/>
    <w:rsid w:val="00B1554C"/>
    <w:rsid w:val="00B327BA"/>
    <w:rsid w:val="00B45A4D"/>
    <w:rsid w:val="00BA524A"/>
    <w:rsid w:val="00C14D37"/>
    <w:rsid w:val="00C46E3F"/>
    <w:rsid w:val="00C73959"/>
    <w:rsid w:val="00CA0285"/>
    <w:rsid w:val="00CD0D12"/>
    <w:rsid w:val="00D1136F"/>
    <w:rsid w:val="00D119CA"/>
    <w:rsid w:val="00D13D09"/>
    <w:rsid w:val="00D32597"/>
    <w:rsid w:val="00D33803"/>
    <w:rsid w:val="00D64480"/>
    <w:rsid w:val="00D65B07"/>
    <w:rsid w:val="00DB5C65"/>
    <w:rsid w:val="00EE30C7"/>
    <w:rsid w:val="00EE4165"/>
    <w:rsid w:val="00F658B7"/>
    <w:rsid w:val="00F86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5C9A"/>
  <w15:docId w15:val="{BB4534FB-07AD-4994-B8A1-0801F620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8B"/>
    <w:rPr>
      <w:sz w:val="24"/>
      <w:szCs w:val="24"/>
    </w:rPr>
  </w:style>
  <w:style w:type="paragraph" w:styleId="Naslov1">
    <w:name w:val="heading 1"/>
    <w:basedOn w:val="Normal"/>
    <w:next w:val="Normal"/>
    <w:link w:val="Naslov1Char"/>
    <w:qFormat/>
    <w:rsid w:val="0019183D"/>
    <w:pPr>
      <w:keepNext/>
      <w:jc w:val="center"/>
      <w:outlineLvl w:val="0"/>
    </w:pPr>
    <w:rPr>
      <w:b/>
      <w:bCs/>
      <w:sz w:val="28"/>
    </w:rPr>
  </w:style>
  <w:style w:type="paragraph" w:styleId="Naslov2">
    <w:name w:val="heading 2"/>
    <w:basedOn w:val="Normal"/>
    <w:next w:val="Normal"/>
    <w:link w:val="Naslov2Char"/>
    <w:qFormat/>
    <w:rsid w:val="0019183D"/>
    <w:pPr>
      <w:keepNext/>
      <w:jc w:val="center"/>
      <w:outlineLvl w:val="1"/>
    </w:pPr>
    <w:rPr>
      <w:b/>
      <w:bCs/>
    </w:rPr>
  </w:style>
  <w:style w:type="paragraph" w:styleId="Naslov3">
    <w:name w:val="heading 3"/>
    <w:basedOn w:val="Normal"/>
    <w:next w:val="Normal"/>
    <w:link w:val="Naslov3Char"/>
    <w:qFormat/>
    <w:rsid w:val="0019183D"/>
    <w:pPr>
      <w:keepNext/>
      <w:jc w:val="both"/>
      <w:outlineLvl w:val="2"/>
    </w:pPr>
    <w:rPr>
      <w:b/>
      <w:bCs/>
    </w:rPr>
  </w:style>
  <w:style w:type="paragraph" w:styleId="Naslov4">
    <w:name w:val="heading 4"/>
    <w:basedOn w:val="Normal"/>
    <w:next w:val="Normal"/>
    <w:link w:val="Naslov4Char"/>
    <w:qFormat/>
    <w:rsid w:val="0019183D"/>
    <w:pPr>
      <w:keepNext/>
      <w:jc w:val="center"/>
      <w:outlineLvl w:val="3"/>
    </w:pPr>
    <w:rPr>
      <w:sz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9183D"/>
    <w:rPr>
      <w:b/>
      <w:bCs/>
      <w:sz w:val="28"/>
      <w:szCs w:val="24"/>
      <w:lang w:eastAsia="en-US"/>
    </w:rPr>
  </w:style>
  <w:style w:type="character" w:customStyle="1" w:styleId="Naslov2Char">
    <w:name w:val="Naslov 2 Char"/>
    <w:basedOn w:val="Zadanifontodlomka"/>
    <w:link w:val="Naslov2"/>
    <w:rsid w:val="0019183D"/>
    <w:rPr>
      <w:b/>
      <w:bCs/>
      <w:sz w:val="24"/>
      <w:szCs w:val="24"/>
      <w:lang w:eastAsia="en-US"/>
    </w:rPr>
  </w:style>
  <w:style w:type="character" w:customStyle="1" w:styleId="Naslov3Char">
    <w:name w:val="Naslov 3 Char"/>
    <w:basedOn w:val="Zadanifontodlomka"/>
    <w:link w:val="Naslov3"/>
    <w:rsid w:val="0019183D"/>
    <w:rPr>
      <w:b/>
      <w:bCs/>
      <w:sz w:val="24"/>
      <w:szCs w:val="24"/>
      <w:lang w:eastAsia="en-US"/>
    </w:rPr>
  </w:style>
  <w:style w:type="character" w:customStyle="1" w:styleId="Naslov4Char">
    <w:name w:val="Naslov 4 Char"/>
    <w:basedOn w:val="Zadanifontodlomka"/>
    <w:link w:val="Naslov4"/>
    <w:rsid w:val="0019183D"/>
    <w:rPr>
      <w:sz w:val="40"/>
      <w:szCs w:val="24"/>
      <w:lang w:eastAsia="en-US"/>
    </w:rPr>
  </w:style>
  <w:style w:type="character" w:styleId="Istaknuto">
    <w:name w:val="Emphasis"/>
    <w:basedOn w:val="Zadanifontodlomka"/>
    <w:qFormat/>
    <w:rsid w:val="0019183D"/>
    <w:rPr>
      <w:i/>
      <w:iCs/>
    </w:rPr>
  </w:style>
  <w:style w:type="paragraph" w:styleId="Bezproreda">
    <w:name w:val="No Spacing"/>
    <w:uiPriority w:val="1"/>
    <w:qFormat/>
    <w:rsid w:val="0019183D"/>
    <w:rPr>
      <w:sz w:val="24"/>
      <w:szCs w:val="24"/>
    </w:rPr>
  </w:style>
  <w:style w:type="paragraph" w:styleId="Odlomakpopisa">
    <w:name w:val="List Paragraph"/>
    <w:basedOn w:val="Normal"/>
    <w:uiPriority w:val="34"/>
    <w:qFormat/>
    <w:rsid w:val="0018727D"/>
    <w:pPr>
      <w:ind w:left="720"/>
      <w:contextualSpacing/>
    </w:pPr>
  </w:style>
  <w:style w:type="paragraph" w:styleId="Tekstbalonia">
    <w:name w:val="Balloon Text"/>
    <w:basedOn w:val="Normal"/>
    <w:link w:val="TekstbaloniaChar"/>
    <w:uiPriority w:val="99"/>
    <w:semiHidden/>
    <w:unhideWhenUsed/>
    <w:rsid w:val="00943FC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43FC0"/>
    <w:rPr>
      <w:rFonts w:ascii="Segoe UI" w:hAnsi="Segoe UI" w:cs="Segoe UI"/>
      <w:sz w:val="18"/>
      <w:szCs w:val="18"/>
    </w:rPr>
  </w:style>
  <w:style w:type="paragraph" w:styleId="Tijeloteksta">
    <w:name w:val="Body Text"/>
    <w:basedOn w:val="Normal"/>
    <w:link w:val="TijelotekstaChar"/>
    <w:semiHidden/>
    <w:unhideWhenUsed/>
    <w:rsid w:val="00D33803"/>
    <w:pPr>
      <w:jc w:val="both"/>
    </w:pPr>
    <w:rPr>
      <w:lang w:eastAsia="en-US"/>
    </w:rPr>
  </w:style>
  <w:style w:type="character" w:customStyle="1" w:styleId="TijelotekstaChar">
    <w:name w:val="Tijelo teksta Char"/>
    <w:basedOn w:val="Zadanifontodlomka"/>
    <w:link w:val="Tijeloteksta"/>
    <w:semiHidden/>
    <w:rsid w:val="00D338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68E8B-B24A-4A6E-BEEC-1FE16B5B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Tajnistvo</cp:lastModifiedBy>
  <cp:revision>3</cp:revision>
  <cp:lastPrinted>2021-08-30T09:49:00Z</cp:lastPrinted>
  <dcterms:created xsi:type="dcterms:W3CDTF">2023-07-13T11:32:00Z</dcterms:created>
  <dcterms:modified xsi:type="dcterms:W3CDTF">2023-07-13T11:33:00Z</dcterms:modified>
</cp:coreProperties>
</file>