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E3" w:rsidRPr="005945E3" w:rsidRDefault="005945E3" w:rsidP="0059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Knjižnično-informacijski i medijski odgoj i obrazovanje za četverogodišnje</w:t>
      </w:r>
    </w:p>
    <w:p w:rsidR="005945E3" w:rsidRPr="005945E3" w:rsidRDefault="005945E3" w:rsidP="0059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strukovne škole</w:t>
      </w:r>
    </w:p>
    <w:p w:rsid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Uvodni sat u knjižnici (učlanjivanje u školsku knjižnicu, upoznavanje s fondom, radom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rada knjižnice, pravilnik o kućnom redu knjižnice, pravilnik o radu knjižnice, mrežna stranica,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zaštita i čuvanje knjižnične građe)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školska knjižnica, knjižnični fond, zaštita građe.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upoznati fond školske knjižnice; prepoznati potrebu očuvanja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knjižnične građe; rabiti mrežnu stranicu školske knjižnice kao izvor informacija.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Samostalno pronalaženje građe u knjižnici (kako pronaći građu u knjižnici - knjiga,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časopis, članak…, razmještaj građe na policama, UDK, važnost signatura)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informacijski izvori, UDK, signatura.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razumjeti Univerzalnu decimalnu klasifikaciju i prema njoj znati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pronaći knjigu u bilo kojoj knjižnici.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</w:t>
      </w:r>
      <w:r w:rsidRPr="005945E3">
        <w:rPr>
          <w:rFonts w:ascii="Times New Roman" w:hAnsi="Times New Roman" w:cs="Times New Roman"/>
          <w:sz w:val="24"/>
          <w:szCs w:val="24"/>
        </w:rPr>
        <w:t>: Mediji i njihova uloga (što su mediji, vrste medija, kako prepoznati autora medijske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poruke, što se reklamira i kome je reklama namijenjena, uočiti lažne ili prikrivene poruke)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mediji, medijska poruka, autor medijske poruke.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znati što su mediji; prepoznati složene odnose između publike 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medijskog sadržaja; razumjeti komercijalnu prirodu medija; poznavati različite vrste medijskih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poruka (verbalne, pisane, zvučne, vizualne ili kombinirane).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4.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Referentna zbirka na različitim medijima (upoznati učenike s referentnom zbirkom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 xml:space="preserve">u tiskanom izdanju i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, pretraživanje referentnih izvora)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referentna zbirka (enciklopedija, leksikon, rječnik, pravopis, atlas), knjižnica,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lastRenderedPageBreak/>
        <w:t>Obrazovna postignuća: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koristiti referentnu zbirku na različitim medijima; pronaći, odabrati i</w:t>
      </w:r>
    </w:p>
    <w:p w:rsid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primijeniti informaciju.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Vrste informacija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(organizacija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, vrste informacije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osnovni tipovi mrežnih stranica)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informacija,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, mrežne stranice.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razumjeti kako je (ne)organiziran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; koristiti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kao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koristan izvor informacija; prepoznati relevantne mrežne stranice.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Pretraživanje i vrednovanje informacija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(osnovni alati za pretraživanje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i njihove karakteristike, koraci u pretraživanju, relevantnost pronađene informacije, kriteriji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vrednovanje, vrednovanje mrežnih izvora)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 xml:space="preserve">: informacija,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, alat</w:t>
      </w:r>
      <w:r>
        <w:rPr>
          <w:rFonts w:ascii="Times New Roman" w:hAnsi="Times New Roman" w:cs="Times New Roman"/>
          <w:sz w:val="24"/>
          <w:szCs w:val="24"/>
        </w:rPr>
        <w:t>i za pretraživanje, vrednovanje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prepoznati i koristiti pretraživače, tražilice, tematske kataloge,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virtualne knjižnice, portale; organizirati, analizirati, interpretirati i vrednovati informacije.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Mrežni katalozi u različitim vrstama knjižnica (jednostavno i složeno pretraživanje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knjižničnih mrežnih kataloga)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 xml:space="preserve">: knjižnice,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/mrežni katalozi, pretraživanje.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Obrazovna postignuća: pristupiti knjižničnim mrežnim katalozima; pronaći traženu omeđenu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publikaciju, periodičku publikaciju ili članak.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4.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Samostalna izrada medijske poruke za školsku knjižnicu i dijeljenje poruke (plakat,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 xml:space="preserve">strip,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stranica knjižnice, novinski tekst,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radioizvještaj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, kratki film i sl.)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školska knjižnica u medijima, medijska poruka.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sastaviti medijsku poruku koristeći se kombinacijom jezika, slike,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zvuka, glazbe i specijalnih efekata i odaslati poruku putem medija.</w:t>
      </w:r>
    </w:p>
    <w:p w:rsid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lastRenderedPageBreak/>
        <w:t>3.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Autorsko pravo i citiranje literature (što je autorsko pravo, zašto i kako citirati, što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je plagiranje, a što parafraziranje)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autorsko pravo, citiranje, plagijat, parafraza.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znati što je autorsko pravo; naučiti pravilno citirati; usvojiti termine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plagijat i parafraza.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Istraživački rad prema metodi BIG 6 (definicija zadatka, strategije informacijskog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pretraživanja, pronalaženje i pristup, korištenje informacije, sinteza i evaluacija)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istraživanje, BIG 6.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Obrazovna postignuća: naučiti i primjenjivati vještine modela BIG 6 na konkretnom zadatku;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 xml:space="preserve">usustaviti stečeno znanje u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povezivanju knjižnično-informacijskih znanja s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drugim predmetima.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Obrana od štetnih medijskih utjecaja (na primjerima iz medija uočiti stereotipe,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diskriminaciju, seksizam, govor mržnje, nasilničko ponašanje i sl.)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mediji, utjecaj medijskih poruka.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Obrazovna postignuća: analizirati i kritički procijeniti medijsku poruku.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4.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Mediji i ljudska prava (radionica o medijskoj pismenosti u korelaciji s Građanskim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odgojem i obrazovanjem)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mediji, ljudska prava, dječja prava.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razumjeti medijske poruke; prepoznati koja su ljudska i dječja prava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povrijeđena u reklamama ili novinskim tekstovima.</w:t>
      </w: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4.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Priprema za izradu maturalnoga rada (analiza završnih radova prethodnih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generacija, primjeri dobre prakse)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matura</w:t>
      </w:r>
      <w:r>
        <w:rPr>
          <w:rFonts w:ascii="Times New Roman" w:hAnsi="Times New Roman" w:cs="Times New Roman"/>
          <w:sz w:val="24"/>
          <w:szCs w:val="24"/>
        </w:rPr>
        <w:t>lni rad, primjeri dobre prakse.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analizirati i vrednovati pregledane radove; primijeniti nova znanja u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izradi vlastitog rada.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lastRenderedPageBreak/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Kompozicija i izrada završnog rada (struktura rada, određivanje ključnih riječi za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pretraživanje informacijskih izvora, vrednovanje informacijskih izvora, primjena, citiranje)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završni rad, kompozicija završnog rada, izrada maturalnoga rada.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usustaviti sva dosadašnja znanja iz KIMOO-a i primijeniti ih u izradi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završnog rada.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Bibliografija (kako oblikovati popis literature na kraju završnog rada)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maturalni rad, bibliografija, popis literature.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sastaviti popis literature na kraju završnog rada.</w:t>
      </w:r>
    </w:p>
    <w:p w:rsid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Pr="005945E3" w:rsidRDefault="005945E3" w:rsidP="0059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Knjižnično-informacijski i medijski odgoj i obrazovanje za trogodišnje</w:t>
      </w:r>
    </w:p>
    <w:p w:rsidR="005945E3" w:rsidRPr="005945E3" w:rsidRDefault="005945E3" w:rsidP="0059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strukovne škole</w:t>
      </w: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Uvodni sat u knjižnici (učlanjivanje, upoznavanje s fondom, način rada knjižnice,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pravilnik o kućnom redu knjižnice, pravilnik o radu knjižnice, mre</w:t>
      </w:r>
      <w:r>
        <w:rPr>
          <w:rFonts w:ascii="Times New Roman" w:hAnsi="Times New Roman" w:cs="Times New Roman"/>
          <w:sz w:val="24"/>
          <w:szCs w:val="24"/>
        </w:rPr>
        <w:t xml:space="preserve">žna stranica, zaštita i čuvanje </w:t>
      </w:r>
      <w:r w:rsidRPr="005945E3">
        <w:rPr>
          <w:rFonts w:ascii="Times New Roman" w:hAnsi="Times New Roman" w:cs="Times New Roman"/>
          <w:sz w:val="24"/>
          <w:szCs w:val="24"/>
        </w:rPr>
        <w:t>knjižnične građe)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školska knjižnica, fond, zaštita knjižnične građe.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upoznati fond školske knjižnice; prepoznati potrebu očuvanja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knjižnične građe; rabiti mrežnu stranicu školske knjižnice kao izvor informacija.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Samostalno pronalaženje građe u knjižnici (kako pronaći građu u knjižnici - knjiga,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časopis, članak; razmještaj građe na policama; UDK; važnost signatura)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informacijski izvori, UDK, signatura.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razumjeti sustav Univerzalne decimalne k</w:t>
      </w:r>
      <w:r>
        <w:rPr>
          <w:rFonts w:ascii="Times New Roman" w:hAnsi="Times New Roman" w:cs="Times New Roman"/>
          <w:sz w:val="24"/>
          <w:szCs w:val="24"/>
        </w:rPr>
        <w:t xml:space="preserve">lasifikacije i prema njoj znati </w:t>
      </w:r>
      <w:r w:rsidRPr="005945E3">
        <w:rPr>
          <w:rFonts w:ascii="Times New Roman" w:hAnsi="Times New Roman" w:cs="Times New Roman"/>
          <w:sz w:val="24"/>
          <w:szCs w:val="24"/>
        </w:rPr>
        <w:t>pronaći knjigu u bilo kojoj knjižnici.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</w:t>
      </w:r>
      <w:r w:rsidRPr="005945E3">
        <w:rPr>
          <w:rFonts w:ascii="Times New Roman" w:hAnsi="Times New Roman" w:cs="Times New Roman"/>
          <w:sz w:val="24"/>
          <w:szCs w:val="24"/>
        </w:rPr>
        <w:t>: Mediji i njihova uloga (što su mediji, vrste medija, kako prepoznati autora medijske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poruke, što se reklamira i kome je reklama namijenjena, uočiti lažne ili prikrivene poruke)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mediji, autor, medijska poruke.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znati što su mediji; prepoznati složene odnose između publike 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lastRenderedPageBreak/>
        <w:t>medijskoga sadržaja; razumjeti komercijalnu prirodu medija; poznavati različite vrste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medijskih poruka (verbalne, pisane, zvučne, vizualne ili kombinirane).</w:t>
      </w: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 xml:space="preserve">1. tema: </w:t>
      </w:r>
      <w:r w:rsidRPr="005945E3">
        <w:rPr>
          <w:rFonts w:ascii="Times New Roman" w:hAnsi="Times New Roman" w:cs="Times New Roman"/>
          <w:sz w:val="24"/>
          <w:szCs w:val="24"/>
        </w:rPr>
        <w:t xml:space="preserve">Vrste informacija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i pretraživanje i vrednovanje informacija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 xml:space="preserve">(organizacija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; vrste informacije na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>; osnovni tipovi mrežnih stranica;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organizirati, analizirati, interpretirati i vrednovati informacije)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Ključne riječi: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informacija,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, mrežne stranice, vrednovanje.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 xml:space="preserve">: razumjeti kako je (ne)organiziran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; koristiti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kao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koristan izvor informacija; prepoznati relevantne mrežne stranice; organizirati, analizirati,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interpretirati i vrednovati informacije.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Mrežni katalozi u različitim vrstama knjižnica (jednostavno i složeno pretraživanje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knjižničnih mrežnih/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kataloga)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pojmovi:</w:t>
      </w:r>
      <w:r w:rsidRPr="005945E3">
        <w:rPr>
          <w:rFonts w:ascii="Times New Roman" w:hAnsi="Times New Roman" w:cs="Times New Roman"/>
          <w:sz w:val="24"/>
          <w:szCs w:val="24"/>
        </w:rPr>
        <w:t xml:space="preserve"> knjižnice, mrežni ili </w:t>
      </w:r>
      <w:proofErr w:type="spellStart"/>
      <w:r w:rsidRPr="005945E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945E3">
        <w:rPr>
          <w:rFonts w:ascii="Times New Roman" w:hAnsi="Times New Roman" w:cs="Times New Roman"/>
          <w:sz w:val="24"/>
          <w:szCs w:val="24"/>
        </w:rPr>
        <w:t xml:space="preserve"> katalozi, pretraživanje.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pristupiti knjižničnim mrežnim katalozima; pronaći traženu omeđenu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publikaciju, periodičku publikaciju ili članak.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Mediji i ljudska prava (radionica o medijskoj pismenosti u korelaciji s Građanskim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odgojem i obrazovanjem)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mediji, ljudska prava, dječja prava.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razumjeti medijske poruke; prepoznati koja su ljudska i dječja prava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povrijeđena u reklamama ili novinskim tekstovima.</w:t>
      </w: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</w:p>
    <w:p w:rsidR="005945E3" w:rsidRPr="005945E3" w:rsidRDefault="005945E3" w:rsidP="005945E3">
      <w:pPr>
        <w:rPr>
          <w:rFonts w:ascii="Times New Roman" w:hAnsi="Times New Roman" w:cs="Times New Roman"/>
          <w:b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razred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1.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Priprema za izradu završnog rada (analiza završnih radova prethodnih generacija,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primjeri dobre prakse)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maturalni rad, primjeri dobre prakse.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analizirati i vrednovati pregledane radove; primijeniti nova znanja u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lastRenderedPageBreak/>
        <w:t>izradi vlastitog rada.</w:t>
      </w:r>
    </w:p>
    <w:p w:rsidR="005945E3" w:rsidRPr="005945E3" w:rsidRDefault="005945E3" w:rsidP="005945E3">
      <w:pPr>
        <w:jc w:val="both"/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2. tema:</w:t>
      </w:r>
      <w:r w:rsidRPr="005945E3">
        <w:rPr>
          <w:rFonts w:ascii="Times New Roman" w:hAnsi="Times New Roman" w:cs="Times New Roman"/>
          <w:sz w:val="24"/>
          <w:szCs w:val="24"/>
        </w:rPr>
        <w:t xml:space="preserve"> Kompozicija i izrada maturalnoga rada (struktura rada, određivanje ključnih riječi za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pretraživanje informacijskih izvora, vrednovanje informacijskih izvora, primjena, citiranje)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završni rad, kompozicija maturalnoga rada, izrada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usustaviti sva dosadašnja znanja iz KIMOO-a i primijeniti ih u izradi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završnog rada.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b/>
          <w:sz w:val="24"/>
          <w:szCs w:val="24"/>
        </w:rPr>
        <w:t>3. tema</w:t>
      </w:r>
      <w:r w:rsidRPr="005945E3">
        <w:rPr>
          <w:rFonts w:ascii="Times New Roman" w:hAnsi="Times New Roman" w:cs="Times New Roman"/>
          <w:sz w:val="24"/>
          <w:szCs w:val="24"/>
        </w:rPr>
        <w:t>: Bibliografija (kako oblikovati popis literature na kraju maturalnoga rada)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D527AC">
        <w:rPr>
          <w:rFonts w:ascii="Times New Roman" w:hAnsi="Times New Roman" w:cs="Times New Roman"/>
          <w:b/>
          <w:sz w:val="24"/>
          <w:szCs w:val="24"/>
        </w:rPr>
        <w:t>Ključni pojmovi</w:t>
      </w:r>
      <w:r w:rsidRPr="005945E3">
        <w:rPr>
          <w:rFonts w:ascii="Times New Roman" w:hAnsi="Times New Roman" w:cs="Times New Roman"/>
          <w:sz w:val="24"/>
          <w:szCs w:val="24"/>
        </w:rPr>
        <w:t>: završni rad, bibliografija, popis literature.</w:t>
      </w:r>
    </w:p>
    <w:p w:rsidR="005945E3" w:rsidRPr="005945E3" w:rsidRDefault="005945E3" w:rsidP="005945E3">
      <w:pPr>
        <w:rPr>
          <w:rFonts w:ascii="Times New Roman" w:hAnsi="Times New Roman" w:cs="Times New Roman"/>
          <w:sz w:val="24"/>
          <w:szCs w:val="24"/>
        </w:rPr>
      </w:pPr>
      <w:r w:rsidRPr="00D527AC">
        <w:rPr>
          <w:rFonts w:ascii="Times New Roman" w:hAnsi="Times New Roman" w:cs="Times New Roman"/>
          <w:b/>
          <w:sz w:val="24"/>
          <w:szCs w:val="24"/>
        </w:rPr>
        <w:t>Obrazovna postignuća</w:t>
      </w:r>
      <w:r w:rsidRPr="005945E3">
        <w:rPr>
          <w:rFonts w:ascii="Times New Roman" w:hAnsi="Times New Roman" w:cs="Times New Roman"/>
          <w:sz w:val="24"/>
          <w:szCs w:val="24"/>
        </w:rPr>
        <w:t>: sastaviti popis literature na kraju završnog rada.</w:t>
      </w:r>
    </w:p>
    <w:p w:rsidR="00D527AC" w:rsidRDefault="00D527AC" w:rsidP="005945E3">
      <w:pPr>
        <w:rPr>
          <w:rFonts w:ascii="Times New Roman" w:hAnsi="Times New Roman" w:cs="Times New Roman"/>
          <w:sz w:val="24"/>
          <w:szCs w:val="24"/>
        </w:rPr>
      </w:pPr>
    </w:p>
    <w:p w:rsidR="00D527AC" w:rsidRDefault="00D527AC" w:rsidP="005945E3">
      <w:pPr>
        <w:rPr>
          <w:rFonts w:ascii="Times New Roman" w:hAnsi="Times New Roman" w:cs="Times New Roman"/>
          <w:sz w:val="24"/>
          <w:szCs w:val="24"/>
        </w:rPr>
      </w:pPr>
    </w:p>
    <w:p w:rsidR="005945E3" w:rsidRPr="00D527AC" w:rsidRDefault="005945E3" w:rsidP="00D5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C">
        <w:rPr>
          <w:rFonts w:ascii="Times New Roman" w:hAnsi="Times New Roman" w:cs="Times New Roman"/>
          <w:b/>
          <w:sz w:val="24"/>
          <w:szCs w:val="24"/>
        </w:rPr>
        <w:t>Knjižnično-informacijski i medijski odgoj i obrazovanje za učenike s</w:t>
      </w:r>
    </w:p>
    <w:p w:rsidR="005945E3" w:rsidRPr="00D527AC" w:rsidRDefault="005945E3" w:rsidP="00D52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C">
        <w:rPr>
          <w:rFonts w:ascii="Times New Roman" w:hAnsi="Times New Roman" w:cs="Times New Roman"/>
          <w:b/>
          <w:sz w:val="24"/>
          <w:szCs w:val="24"/>
        </w:rPr>
        <w:t>teškoćama</w:t>
      </w:r>
    </w:p>
    <w:p w:rsidR="005945E3" w:rsidRPr="005945E3" w:rsidRDefault="005945E3" w:rsidP="00D52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Knjižnično-informacijski i medijski odgoj i obrazovanje za uč</w:t>
      </w:r>
      <w:r w:rsidR="00D527AC">
        <w:rPr>
          <w:rFonts w:ascii="Times New Roman" w:hAnsi="Times New Roman" w:cs="Times New Roman"/>
          <w:sz w:val="24"/>
          <w:szCs w:val="24"/>
        </w:rPr>
        <w:t xml:space="preserve">enike s poteškoćama provodit će </w:t>
      </w:r>
      <w:r w:rsidRPr="005945E3">
        <w:rPr>
          <w:rFonts w:ascii="Times New Roman" w:hAnsi="Times New Roman" w:cs="Times New Roman"/>
          <w:sz w:val="24"/>
          <w:szCs w:val="24"/>
        </w:rPr>
        <w:t>se prema programu za trogodišnje strukovne škole, ali će sve aktivnosti biti prilagođene</w:t>
      </w:r>
    </w:p>
    <w:p w:rsidR="005945E3" w:rsidRPr="005945E3" w:rsidRDefault="005945E3" w:rsidP="00D52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potrebama i mogućnostima učenika. Konkretan plan rada osmislit će svaki knjižničar koji u</w:t>
      </w:r>
    </w:p>
    <w:p w:rsidR="005945E3" w:rsidRPr="005945E3" w:rsidRDefault="005945E3" w:rsidP="00D52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svojoj školi ima razredna odjeljenja s učenicima s teškoćama. Planiranje se provodi u suradnji</w:t>
      </w:r>
    </w:p>
    <w:p w:rsidR="00F46F2B" w:rsidRPr="005945E3" w:rsidRDefault="005945E3" w:rsidP="00D52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5E3">
        <w:rPr>
          <w:rFonts w:ascii="Times New Roman" w:hAnsi="Times New Roman" w:cs="Times New Roman"/>
          <w:sz w:val="24"/>
          <w:szCs w:val="24"/>
        </w:rPr>
        <w:t>s nastavnicima koji čine razredno vijeće toga razreda</w:t>
      </w:r>
      <w:bookmarkStart w:id="0" w:name="_GoBack"/>
      <w:bookmarkEnd w:id="0"/>
    </w:p>
    <w:sectPr w:rsidR="00F46F2B" w:rsidRPr="0059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3"/>
    <w:rsid w:val="005945E3"/>
    <w:rsid w:val="00D527AC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2017-08-31T07:09:00Z</dcterms:created>
  <dcterms:modified xsi:type="dcterms:W3CDTF">2017-08-31T07:21:00Z</dcterms:modified>
</cp:coreProperties>
</file>