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D2" w:rsidRPr="00266CF0" w:rsidRDefault="0001347C" w:rsidP="00266C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Hotelijersko – turistička i ugostiteljska škola Zadar</w:t>
      </w:r>
    </w:p>
    <w:p w:rsidR="0001347C" w:rsidRPr="00266CF0" w:rsidRDefault="0001347C" w:rsidP="0026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Antuna Gustava Matoša 40, 23000 Zadar</w:t>
      </w:r>
    </w:p>
    <w:p w:rsidR="0001347C" w:rsidRPr="00266CF0" w:rsidRDefault="0001347C" w:rsidP="0026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OIB: 91757782000 // RKP: 19773</w:t>
      </w:r>
    </w:p>
    <w:p w:rsidR="0001347C" w:rsidRPr="00266CF0" w:rsidRDefault="00B4648A" w:rsidP="0026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023/ 335 – </w:t>
      </w:r>
      <w:r w:rsidR="0001347C" w:rsidRPr="00266CF0">
        <w:rPr>
          <w:rFonts w:ascii="Times New Roman" w:hAnsi="Times New Roman" w:cs="Times New Roman"/>
          <w:sz w:val="24"/>
          <w:szCs w:val="24"/>
        </w:rPr>
        <w:t>295</w:t>
      </w:r>
    </w:p>
    <w:p w:rsidR="0001347C" w:rsidRPr="00266CF0" w:rsidRDefault="0001347C" w:rsidP="0026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E – mail: </w:t>
      </w:r>
      <w:hyperlink r:id="rId5" w:history="1">
        <w:r w:rsidRPr="00266CF0">
          <w:rPr>
            <w:rStyle w:val="Hiperveza"/>
            <w:rFonts w:ascii="Times New Roman" w:hAnsi="Times New Roman" w:cs="Times New Roman"/>
            <w:sz w:val="24"/>
            <w:szCs w:val="24"/>
          </w:rPr>
          <w:t>htus.zadar@skole.hr</w:t>
        </w:r>
      </w:hyperlink>
    </w:p>
    <w:p w:rsidR="0001347C" w:rsidRPr="00266CF0" w:rsidRDefault="0001347C" w:rsidP="00266C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886" w:rsidRPr="00B4648A" w:rsidRDefault="004B0452" w:rsidP="00266C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>
        <w:rPr>
          <w:rFonts w:ascii="Times New Roman" w:hAnsi="Times New Roman" w:cs="Times New Roman"/>
          <w:b/>
          <w:sz w:val="28"/>
          <w:szCs w:val="28"/>
        </w:rPr>
        <w:t>GODIŠNJI IZVJEŠTAJ O IZVRŠENJU FINANCIJSKOG PLANA ZA 2022. GODINU</w:t>
      </w:r>
    </w:p>
    <w:p w:rsidR="00B26658" w:rsidRDefault="00B26658" w:rsidP="00C9186C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26658" w:rsidRPr="00B26658" w:rsidRDefault="00B26658" w:rsidP="00C9186C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58">
        <w:rPr>
          <w:rFonts w:ascii="Times New Roman" w:hAnsi="Times New Roman" w:cs="Times New Roman"/>
          <w:b/>
          <w:sz w:val="24"/>
          <w:szCs w:val="24"/>
        </w:rPr>
        <w:t>OSNOVNI PODACI O ŠKOLI:</w:t>
      </w:r>
    </w:p>
    <w:p w:rsidR="0001347C" w:rsidRDefault="0001347C" w:rsidP="00C9186C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Hotelijersko – turistička i ugostiteljska škola Zadar je javna ustanova koja pruža srednjoškolsko obrazovanje učenika od 1. do 4. razreda. Osnivač je Zadarska županija (Rješenje Ministarstva prosvjete i športa, Klasa: 602-03/92-01-769,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>: 532-02-6/3-93-01, od 08. veljača 1993. godine). Škola djeluje u zgradi izgrađenoj 1972. godine, smještenoj izvan grada, pa većina učenika putuje javnim gradskim ili međugradskim prijevozom. Prostor se dijeli s Ekonomskom</w:t>
      </w:r>
      <w:r w:rsidR="00C9186C">
        <w:rPr>
          <w:rFonts w:ascii="Times New Roman" w:hAnsi="Times New Roman" w:cs="Times New Roman"/>
          <w:sz w:val="24"/>
          <w:szCs w:val="24"/>
        </w:rPr>
        <w:t xml:space="preserve"> – </w:t>
      </w:r>
      <w:r w:rsidRPr="00266CF0">
        <w:rPr>
          <w:rFonts w:ascii="Times New Roman" w:hAnsi="Times New Roman" w:cs="Times New Roman"/>
          <w:sz w:val="24"/>
          <w:szCs w:val="24"/>
        </w:rPr>
        <w:t>birotehničkom i trgovačkom školom Zadar.</w:t>
      </w:r>
    </w:p>
    <w:p w:rsidR="00C9186C" w:rsidRPr="00266CF0" w:rsidRDefault="00C9186C" w:rsidP="00C9186C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Default="0001347C" w:rsidP="00C9186C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Nastava se organizira u dvije smjene kroz petodnevni radni tjedan, a izvodi se prema nastavnom planu i programu koje je donijelo Ministarstvo znanosti i obrazovanja, prema Godišnjem planu i programu te Školskom kurikulumu.</w:t>
      </w:r>
    </w:p>
    <w:p w:rsidR="00F7664E" w:rsidRDefault="00F7664E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Škola obrazuje učenike za zanimanja: kuhar, </w:t>
      </w:r>
      <w:r w:rsidR="00266CF0">
        <w:rPr>
          <w:rFonts w:ascii="Times New Roman" w:hAnsi="Times New Roman" w:cs="Times New Roman"/>
          <w:sz w:val="24"/>
          <w:szCs w:val="24"/>
        </w:rPr>
        <w:t>konobar, slastičar, turističko-</w:t>
      </w:r>
      <w:r w:rsidRPr="00266CF0">
        <w:rPr>
          <w:rFonts w:ascii="Times New Roman" w:hAnsi="Times New Roman" w:cs="Times New Roman"/>
          <w:sz w:val="24"/>
          <w:szCs w:val="24"/>
        </w:rPr>
        <w:t>hotelijers</w:t>
      </w:r>
      <w:r w:rsidR="00266CF0">
        <w:rPr>
          <w:rFonts w:ascii="Times New Roman" w:hAnsi="Times New Roman" w:cs="Times New Roman"/>
          <w:sz w:val="24"/>
          <w:szCs w:val="24"/>
        </w:rPr>
        <w:t>ki komercijalist, hotelijersko-</w:t>
      </w:r>
      <w:r w:rsidRPr="00266CF0">
        <w:rPr>
          <w:rFonts w:ascii="Times New Roman" w:hAnsi="Times New Roman" w:cs="Times New Roman"/>
          <w:sz w:val="24"/>
          <w:szCs w:val="24"/>
        </w:rPr>
        <w:t>turistički tehničar, pomoćni kuhar i slastičar (učenici s teškoćama u razvoju), pomoćni konobar (učenici s teškoćama u razvoju).</w:t>
      </w:r>
    </w:p>
    <w:p w:rsidR="00F7664E" w:rsidRDefault="00F7664E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Upravljanje: Školom upravlja školski odbor (7 članova koji se imenuju na razdoblje od četiri godine). Ravnatelj je poslovodni i stručni voditelj škole.</w:t>
      </w:r>
    </w:p>
    <w:p w:rsidR="00F7664E" w:rsidRDefault="00F7664E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Stručna tijela Škole su Nastavničko vijeće i Razredno vijeće.</w:t>
      </w: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4E" w:rsidRDefault="0001347C" w:rsidP="00F7664E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IMOVINA ŠKOLE</w:t>
      </w:r>
    </w:p>
    <w:p w:rsidR="00EE67F0" w:rsidRDefault="0001347C" w:rsidP="00F7664E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Imovinu Škole čine nekretnine, pokretnine, potraživanja i novac.</w:t>
      </w:r>
    </w:p>
    <w:p w:rsidR="00BB6094" w:rsidRDefault="00BB6094" w:rsidP="00F7664E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F0" w:rsidRPr="00E133CC" w:rsidRDefault="00C11A85" w:rsidP="00EE67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GODIŠNJI IZVJEŠTAJ O IZVRŠENJU </w:t>
      </w:r>
      <w:r w:rsidR="00E133CC" w:rsidRPr="00E133CC">
        <w:rPr>
          <w:rFonts w:ascii="Times New Roman" w:hAnsi="Times New Roman" w:cs="Times New Roman"/>
          <w:b/>
          <w:sz w:val="24"/>
          <w:szCs w:val="24"/>
        </w:rPr>
        <w:t>FINANCIJSKOG PLANA</w:t>
      </w:r>
    </w:p>
    <w:p w:rsidR="00EE67F0" w:rsidRDefault="0001347C" w:rsidP="00EE67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Na temelju Zakona o proračunu (NN br. 87/08, 136/12 i 15/15, 144/21) i Pravilnika o polugodišnjem i godišnjem izvještaju o izvršenju proračuna (NN</w:t>
      </w:r>
      <w:r w:rsidR="00830E7C" w:rsidRPr="00266CF0">
        <w:rPr>
          <w:rFonts w:ascii="Times New Roman" w:hAnsi="Times New Roman" w:cs="Times New Roman"/>
          <w:sz w:val="24"/>
          <w:szCs w:val="24"/>
        </w:rPr>
        <w:t xml:space="preserve"> </w:t>
      </w:r>
      <w:r w:rsidR="00F7664E">
        <w:rPr>
          <w:rFonts w:ascii="Times New Roman" w:hAnsi="Times New Roman" w:cs="Times New Roman"/>
          <w:sz w:val="24"/>
          <w:szCs w:val="24"/>
        </w:rPr>
        <w:t>br. 24/13, 102/17, 1/20 i147/20</w:t>
      </w:r>
      <w:r w:rsidRPr="00266CF0">
        <w:rPr>
          <w:rFonts w:ascii="Times New Roman" w:hAnsi="Times New Roman" w:cs="Times New Roman"/>
          <w:sz w:val="24"/>
          <w:szCs w:val="24"/>
        </w:rPr>
        <w:t xml:space="preserve">) Hotelijersko – turistička i ugostiteljska škola Zadar podnosi školskom odboru izvještaj o izvršenju financijskog plana za razdoblje od 1. siječnja do 31. prosinca 2022. godine. Obveza izrade izvještaja o izvršenju za svakog proračunskog korisnika proizlazi iz činjenice da je financijski plan (koji je dio proračuna) donesen na razini svakog korisnika i usvojen od strane njegovog upravljačkog tijela, a izvještaj o izvršenju pokazuje ostvarenje tog plana. </w:t>
      </w:r>
    </w:p>
    <w:p w:rsidR="00EE67F0" w:rsidRDefault="00EE67F0" w:rsidP="00EE67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Default="0001347C" w:rsidP="00EE67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Izvještaj o izvršenju financijskog plana prati jesu li se i kojim iznosima ostvarile planirane pozicije prihoda, primitaka, rashoda, izdataka, viškova i manjkova unutar godišnjeg razdoblja. U prilogu je Izvještaj o godišnjem izvršenju financijskog plana za 2022. godinu gdje se nalaze sljedeći tabelarni pregledi: Opći dio godišnjeg izvještaja o izvršenju financijskog plana sadrži Sažetak račun</w:t>
      </w:r>
      <w:r w:rsidR="00F7664E">
        <w:rPr>
          <w:rFonts w:ascii="Times New Roman" w:hAnsi="Times New Roman" w:cs="Times New Roman"/>
          <w:sz w:val="24"/>
          <w:szCs w:val="24"/>
        </w:rPr>
        <w:t>a prihoda i rashoda te</w:t>
      </w:r>
      <w:r w:rsidRPr="00266CF0">
        <w:rPr>
          <w:rFonts w:ascii="Times New Roman" w:hAnsi="Times New Roman" w:cs="Times New Roman"/>
          <w:sz w:val="24"/>
          <w:szCs w:val="24"/>
        </w:rPr>
        <w:t xml:space="preserve"> </w:t>
      </w:r>
      <w:r w:rsidR="00F7664E">
        <w:rPr>
          <w:rFonts w:ascii="Times New Roman" w:hAnsi="Times New Roman" w:cs="Times New Roman"/>
          <w:sz w:val="24"/>
          <w:szCs w:val="24"/>
        </w:rPr>
        <w:t>račun financiranja koji sadrži</w:t>
      </w:r>
      <w:r w:rsidRPr="00266CF0">
        <w:rPr>
          <w:rFonts w:ascii="Times New Roman" w:hAnsi="Times New Roman" w:cs="Times New Roman"/>
          <w:sz w:val="24"/>
          <w:szCs w:val="24"/>
        </w:rPr>
        <w:t xml:space="preserve"> prikaz ukupno ostvarenih prihoda i primitaka te izvršenih rashoda i izdataka</w:t>
      </w:r>
      <w:r w:rsidR="00F7664E">
        <w:rPr>
          <w:rFonts w:ascii="Times New Roman" w:hAnsi="Times New Roman" w:cs="Times New Roman"/>
          <w:sz w:val="24"/>
          <w:szCs w:val="24"/>
        </w:rPr>
        <w:t xml:space="preserve"> te Posebni dio</w:t>
      </w:r>
      <w:r w:rsidRPr="00266CF0">
        <w:rPr>
          <w:rFonts w:ascii="Times New Roman" w:hAnsi="Times New Roman" w:cs="Times New Roman"/>
          <w:sz w:val="24"/>
          <w:szCs w:val="24"/>
        </w:rPr>
        <w:t xml:space="preserve"> koji sadrži Račun prihoda i rashoda po ekonomskoj klasifikaciji i izvorima financiranja raspoređenih u programe koji se sastoje od aktivnosti i projekata. Uspoređivani su svi elementi izvršenja 2021. u odnosu na godišnje izvršenje 2022. te plan 2022. u odnosu na godišnje izvršenje 2022.</w:t>
      </w:r>
    </w:p>
    <w:p w:rsidR="00C11A85" w:rsidRDefault="00C11A85" w:rsidP="00EE67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11A85" w:rsidRDefault="00C11A85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IZVORI FINANCIRANJA</w:t>
      </w:r>
    </w:p>
    <w:p w:rsidR="00C11A85" w:rsidRDefault="00C11A85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Škola se financira sredstvima Ministarstva znanosti, obrazovanja i športa (plaće i doprinosi na plaće, materijalna prava radnika iz Kolektivnog ugovora, naknada za nezapoš</w:t>
      </w:r>
      <w:r>
        <w:rPr>
          <w:rFonts w:ascii="Times New Roman" w:hAnsi="Times New Roman" w:cs="Times New Roman"/>
          <w:sz w:val="24"/>
          <w:szCs w:val="24"/>
        </w:rPr>
        <w:t xml:space="preserve">ljavanje osoba s invaliditetom), </w:t>
      </w:r>
      <w:r w:rsidRPr="00266CF0">
        <w:rPr>
          <w:rFonts w:ascii="Times New Roman" w:hAnsi="Times New Roman" w:cs="Times New Roman"/>
          <w:sz w:val="24"/>
          <w:szCs w:val="24"/>
        </w:rPr>
        <w:t>decentraliziranim sredstvima Zadarske županije (materijalni izdaci), kao i vlastitim sredstvima te sredstvima dobivenima putem EU projekata.</w:t>
      </w:r>
    </w:p>
    <w:p w:rsidR="00F7664E" w:rsidRPr="00266CF0" w:rsidRDefault="00F7664E" w:rsidP="00F7664E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11A85" w:rsidRDefault="00EE67F0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7F0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C11A85" w:rsidRPr="00C11A85" w:rsidRDefault="00C11A85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 Škole je podizanje kvalitete</w:t>
      </w:r>
      <w:r w:rsidRPr="00C11A85"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 w:rsidR="00E133CC">
        <w:rPr>
          <w:rFonts w:ascii="Times New Roman" w:hAnsi="Times New Roman" w:cs="Times New Roman"/>
          <w:sz w:val="24"/>
          <w:szCs w:val="24"/>
        </w:rPr>
        <w:t>seminarima i stručnim skupovima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podizanjem materijalnih i drugih uvjeta u Školi, a sve u sk</w:t>
      </w:r>
      <w:r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 w:rsidRPr="00C11A85">
        <w:rPr>
          <w:rFonts w:ascii="Times New Roman" w:hAnsi="Times New Roman" w:cs="Times New Roman"/>
          <w:sz w:val="24"/>
          <w:szCs w:val="24"/>
        </w:rPr>
        <w:t>te mogućnostima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Pr="00C11A85">
        <w:rPr>
          <w:rFonts w:ascii="Times New Roman" w:hAnsi="Times New Roman" w:cs="Times New Roman"/>
          <w:sz w:val="24"/>
          <w:szCs w:val="24"/>
        </w:rPr>
        <w:t>.</w:t>
      </w:r>
    </w:p>
    <w:p w:rsidR="00C11A85" w:rsidRPr="00C11A85" w:rsidRDefault="00C11A85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11A85">
        <w:rPr>
          <w:rFonts w:ascii="Times New Roman" w:hAnsi="Times New Roman" w:cs="Times New Roman"/>
          <w:sz w:val="24"/>
          <w:szCs w:val="24"/>
        </w:rPr>
        <w:t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>njem razvoju putem EU projekata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 w:rsidR="00EE67F0" w:rsidRDefault="00C11A85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učenika se trudi</w:t>
      </w:r>
      <w:r w:rsidRPr="00C11A85"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</w:t>
      </w:r>
      <w:r w:rsidRPr="00C11A85">
        <w:rPr>
          <w:rFonts w:ascii="Times New Roman" w:hAnsi="Times New Roman" w:cs="Times New Roman"/>
          <w:sz w:val="24"/>
          <w:szCs w:val="24"/>
        </w:rPr>
        <w:lastRenderedPageBreak/>
        <w:t>vježbeničke praks</w:t>
      </w:r>
      <w:r>
        <w:rPr>
          <w:rFonts w:ascii="Times New Roman" w:hAnsi="Times New Roman" w:cs="Times New Roman"/>
          <w:sz w:val="24"/>
          <w:szCs w:val="24"/>
        </w:rPr>
        <w:t>e, kao i druge školske projekte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 w:rsidR="00E133CC" w:rsidRPr="00EE67F0" w:rsidRDefault="00E133CC" w:rsidP="00C11A85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1347C" w:rsidRPr="00F7664E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64E">
        <w:rPr>
          <w:rFonts w:ascii="Times New Roman" w:hAnsi="Times New Roman" w:cs="Times New Roman"/>
          <w:b/>
          <w:sz w:val="24"/>
          <w:szCs w:val="24"/>
        </w:rPr>
        <w:t>Razdjel: 030 Upravni odjel za obrazovanje, kulturu i šport</w:t>
      </w: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CF0">
        <w:rPr>
          <w:rFonts w:ascii="Times New Roman" w:hAnsi="Times New Roman" w:cs="Times New Roman"/>
          <w:b/>
          <w:sz w:val="24"/>
          <w:szCs w:val="24"/>
        </w:rPr>
        <w:t>Glava: 030 – 05 Srednjoškolsko obrazovanje</w:t>
      </w:r>
    </w:p>
    <w:p w:rsidR="0001347C" w:rsidRPr="00266CF0" w:rsidRDefault="0001347C" w:rsidP="00266CF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5B23D0" w:rsidRPr="00B4648A" w:rsidRDefault="0001347C" w:rsidP="005B23D0">
      <w:pPr>
        <w:spacing w:after="0" w:line="360" w:lineRule="auto"/>
        <w:ind w:left="-66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648A">
        <w:rPr>
          <w:rFonts w:ascii="Times New Roman" w:hAnsi="Times New Roman" w:cs="Times New Roman"/>
          <w:b/>
          <w:sz w:val="20"/>
          <w:szCs w:val="20"/>
        </w:rPr>
        <w:t>DECENTRALIZIRANA SREDSTVA ZADARSKE ŽUPANIJE</w:t>
      </w:r>
    </w:p>
    <w:p w:rsidR="0001347C" w:rsidRPr="00266CF0" w:rsidRDefault="0001347C" w:rsidP="00BB60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CF0">
        <w:rPr>
          <w:rFonts w:ascii="Times New Roman" w:hAnsi="Times New Roman" w:cs="Times New Roman"/>
          <w:b/>
          <w:sz w:val="20"/>
          <w:szCs w:val="20"/>
        </w:rPr>
        <w:t>Djelatnost srednjih škola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266CF0" w:rsidTr="00EE0886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01347C" w:rsidRPr="00266CF0" w:rsidTr="0001347C">
        <w:trPr>
          <w:trHeight w:val="537"/>
          <w:jc w:val="center"/>
        </w:trPr>
        <w:tc>
          <w:tcPr>
            <w:tcW w:w="1510" w:type="dxa"/>
            <w:vAlign w:val="center"/>
          </w:tcPr>
          <w:p w:rsidR="0001347C" w:rsidRPr="00266CF0" w:rsidRDefault="0001347C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01347C" w:rsidRPr="00266CF0" w:rsidRDefault="00EE0886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1347C" w:rsidRPr="00266CF0">
              <w:rPr>
                <w:rFonts w:ascii="Times New Roman" w:hAnsi="Times New Roman" w:cs="Times New Roman"/>
                <w:sz w:val="20"/>
                <w:szCs w:val="20"/>
              </w:rPr>
              <w:t>2204 – 01</w:t>
            </w:r>
          </w:p>
        </w:tc>
        <w:tc>
          <w:tcPr>
            <w:tcW w:w="1510" w:type="dxa"/>
            <w:vAlign w:val="center"/>
          </w:tcPr>
          <w:p w:rsidR="0001347C" w:rsidRPr="00266CF0" w:rsidRDefault="00EE0886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1.178.288,31</w:t>
            </w:r>
          </w:p>
        </w:tc>
        <w:tc>
          <w:tcPr>
            <w:tcW w:w="1510" w:type="dxa"/>
            <w:vAlign w:val="center"/>
          </w:tcPr>
          <w:p w:rsidR="0001347C" w:rsidRPr="00266CF0" w:rsidRDefault="0001347C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1.112.155,70</w:t>
            </w:r>
          </w:p>
        </w:tc>
        <w:tc>
          <w:tcPr>
            <w:tcW w:w="1511" w:type="dxa"/>
            <w:vAlign w:val="center"/>
          </w:tcPr>
          <w:p w:rsidR="0001347C" w:rsidRPr="00266CF0" w:rsidRDefault="0001347C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1.112.106,24</w:t>
            </w:r>
          </w:p>
        </w:tc>
        <w:tc>
          <w:tcPr>
            <w:tcW w:w="1511" w:type="dxa"/>
            <w:vAlign w:val="center"/>
          </w:tcPr>
          <w:p w:rsidR="0001347C" w:rsidRPr="00266CF0" w:rsidRDefault="0001347C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B23D0" w:rsidRDefault="005B23D0" w:rsidP="00266C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0886" w:rsidRPr="00266CF0" w:rsidRDefault="00EE0886" w:rsidP="00266C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CF0">
        <w:rPr>
          <w:rFonts w:ascii="Times New Roman" w:hAnsi="Times New Roman" w:cs="Times New Roman"/>
          <w:b/>
          <w:sz w:val="20"/>
          <w:szCs w:val="20"/>
        </w:rPr>
        <w:t>Opremanje poslovnih prostora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266CF0" w:rsidTr="00EE0886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937F18" w:rsidRPr="00266CF0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K2204 - 02</w:t>
            </w: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157.368,53</w:t>
            </w:r>
          </w:p>
        </w:tc>
        <w:tc>
          <w:tcPr>
            <w:tcW w:w="1511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157.368,53</w:t>
            </w:r>
          </w:p>
        </w:tc>
        <w:tc>
          <w:tcPr>
            <w:tcW w:w="1511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E0886" w:rsidRPr="00266CF0" w:rsidRDefault="00EE0886" w:rsidP="00266C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886" w:rsidRPr="00266CF0" w:rsidRDefault="00EE0886" w:rsidP="00266C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6CF0">
        <w:rPr>
          <w:rFonts w:ascii="Times New Roman" w:hAnsi="Times New Roman" w:cs="Times New Roman"/>
          <w:b/>
          <w:sz w:val="20"/>
          <w:szCs w:val="20"/>
        </w:rPr>
        <w:t>Hitne intervencije u srednjim školama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266CF0" w:rsidTr="00EE0886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937F18" w:rsidRPr="00266CF0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T2204 – 04</w:t>
            </w: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4.378,00</w:t>
            </w:r>
          </w:p>
        </w:tc>
        <w:tc>
          <w:tcPr>
            <w:tcW w:w="1511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4.378,00</w:t>
            </w:r>
          </w:p>
        </w:tc>
        <w:tc>
          <w:tcPr>
            <w:tcW w:w="1511" w:type="dxa"/>
            <w:vAlign w:val="center"/>
          </w:tcPr>
          <w:p w:rsidR="00937F18" w:rsidRPr="00266CF0" w:rsidRDefault="00937F18" w:rsidP="0026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E0886" w:rsidRPr="00266CF0" w:rsidRDefault="00EE0886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886" w:rsidRPr="00266CF0" w:rsidRDefault="00E133CC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 sredstva </w:t>
      </w:r>
      <w:r w:rsidR="00EE0886" w:rsidRPr="00266CF0">
        <w:rPr>
          <w:rFonts w:ascii="Times New Roman" w:hAnsi="Times New Roman" w:cs="Times New Roman"/>
          <w:sz w:val="24"/>
          <w:szCs w:val="24"/>
        </w:rPr>
        <w:t>namijenjena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EE0886" w:rsidRPr="00266CF0">
        <w:rPr>
          <w:rFonts w:ascii="Times New Roman" w:hAnsi="Times New Roman" w:cs="Times New Roman"/>
          <w:sz w:val="24"/>
          <w:szCs w:val="24"/>
        </w:rPr>
        <w:t xml:space="preserve"> financiranju materijalnih rashoda Škole, a koji se sastoje od troška prijevoza zaposlenika s posla i na posao, službena putovanja i usavršavanje zaposlenika, za podmirivanje troška uredskog materijala, te materijala za čišćenje i higijenu, komunalne usluge, grijanje, usluge održavanja računala, usluge i materijal za redovno investicijskog održavanje zgrade i prostorija, osiguranje, članarine i ostali rashodi i izdaci povezani s redovnim radom Škole.</w:t>
      </w:r>
    </w:p>
    <w:p w:rsidR="003C135C" w:rsidRPr="00266CF0" w:rsidRDefault="00EE0886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Također </w:t>
      </w:r>
      <w:r w:rsidR="00025ED9" w:rsidRPr="00266CF0">
        <w:rPr>
          <w:rFonts w:ascii="Times New Roman" w:hAnsi="Times New Roman" w:cs="Times New Roman"/>
          <w:sz w:val="24"/>
          <w:szCs w:val="24"/>
        </w:rPr>
        <w:t>pomoću ovih programa, ostvaruju se i dugoročni ciljevi kao što su poboljšavanje uvjeta rada u školskom prostoru, nabavljanje opreme za u</w:t>
      </w:r>
      <w:r w:rsidR="00E133CC">
        <w:rPr>
          <w:rFonts w:ascii="Times New Roman" w:hAnsi="Times New Roman" w:cs="Times New Roman"/>
          <w:sz w:val="24"/>
          <w:szCs w:val="24"/>
        </w:rPr>
        <w:t>čionice, praktikume te kabinete, o</w:t>
      </w:r>
      <w:r w:rsidR="00025ED9" w:rsidRPr="00266CF0">
        <w:rPr>
          <w:rFonts w:ascii="Times New Roman" w:hAnsi="Times New Roman" w:cs="Times New Roman"/>
          <w:sz w:val="24"/>
          <w:szCs w:val="24"/>
        </w:rPr>
        <w:t>rganiziranje učeničkih izleta, ekskurzija, natjecanja te ostalih izvannastavnih športskih i kulturnih manifestacija.</w:t>
      </w:r>
    </w:p>
    <w:p w:rsidR="00025ED9" w:rsidRPr="005E078A" w:rsidRDefault="00025ED9" w:rsidP="005E0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t>ADMINISTRACIJA I UPRAVALJANJE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937F18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A2204 – 07</w:t>
            </w:r>
          </w:p>
        </w:tc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9.321.000,00</w:t>
            </w:r>
          </w:p>
        </w:tc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9.321.000,00</w:t>
            </w:r>
          </w:p>
        </w:tc>
        <w:tc>
          <w:tcPr>
            <w:tcW w:w="1511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10.471.935,60</w:t>
            </w:r>
          </w:p>
        </w:tc>
        <w:tc>
          <w:tcPr>
            <w:tcW w:w="1511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112,35</w:t>
            </w:r>
          </w:p>
        </w:tc>
      </w:tr>
    </w:tbl>
    <w:p w:rsidR="003C135C" w:rsidRDefault="00025ED9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lastRenderedPageBreak/>
        <w:t xml:space="preserve">Pod programom Administracija i upravljanje nalaze se sredstva za podmirenje rashode plaća zaposlenika Škole, doprinosi iz plaće, rashodi za materijalna prava koja zaposlenici imaju prema Kolektivnom ugovoru te naknada za nezapošljavanje osoba s invaliditetom. </w:t>
      </w:r>
      <w:r w:rsidR="00937F18" w:rsidRPr="00266CF0">
        <w:rPr>
          <w:rFonts w:ascii="Times New Roman" w:hAnsi="Times New Roman" w:cs="Times New Roman"/>
          <w:sz w:val="24"/>
          <w:szCs w:val="24"/>
        </w:rPr>
        <w:t>Povećanje indeksa ostvarenja plana rezultat je povećanja</w:t>
      </w:r>
      <w:r w:rsidRPr="00266CF0">
        <w:rPr>
          <w:rFonts w:ascii="Times New Roman" w:hAnsi="Times New Roman" w:cs="Times New Roman"/>
          <w:sz w:val="24"/>
          <w:szCs w:val="24"/>
        </w:rPr>
        <w:t xml:space="preserve"> neoporezivih naknada navedenih u Pravilniku o izmjenama i dopuni Pravilnika o porezu na dohodak (NN 112/2022) koji je donesen 28. 9. 2022. te povećanje osnovice plaća u prosvjeti</w:t>
      </w:r>
      <w:r w:rsidR="00937F18" w:rsidRPr="00266CF0">
        <w:rPr>
          <w:rFonts w:ascii="Times New Roman" w:hAnsi="Times New Roman" w:cs="Times New Roman"/>
          <w:sz w:val="24"/>
          <w:szCs w:val="24"/>
        </w:rPr>
        <w:t>.</w:t>
      </w:r>
    </w:p>
    <w:p w:rsidR="00E005B1" w:rsidRPr="00266CF0" w:rsidRDefault="00E005B1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F18" w:rsidRPr="005E078A" w:rsidRDefault="00937F18" w:rsidP="005E0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t>PODIZANJE KVALITETE I STANDARDA U ŠKOLSTVU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937F18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A2205 – 01</w:t>
            </w:r>
          </w:p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A2205 – 12</w:t>
            </w:r>
          </w:p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A2205 – 13</w:t>
            </w:r>
          </w:p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A2205 – 22</w:t>
            </w:r>
          </w:p>
        </w:tc>
        <w:tc>
          <w:tcPr>
            <w:tcW w:w="1510" w:type="dxa"/>
            <w:vAlign w:val="center"/>
          </w:tcPr>
          <w:p w:rsidR="00937F18" w:rsidRPr="005E078A" w:rsidRDefault="002B56BA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69.500,00</w:t>
            </w:r>
          </w:p>
        </w:tc>
        <w:tc>
          <w:tcPr>
            <w:tcW w:w="1510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83.546,00</w:t>
            </w:r>
          </w:p>
        </w:tc>
        <w:tc>
          <w:tcPr>
            <w:tcW w:w="1511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651.932,62</w:t>
            </w:r>
          </w:p>
        </w:tc>
        <w:tc>
          <w:tcPr>
            <w:tcW w:w="1511" w:type="dxa"/>
            <w:vAlign w:val="center"/>
          </w:tcPr>
          <w:p w:rsidR="00937F18" w:rsidRPr="005E078A" w:rsidRDefault="00937F18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780,33</w:t>
            </w:r>
          </w:p>
        </w:tc>
      </w:tr>
    </w:tbl>
    <w:p w:rsidR="005E078A" w:rsidRDefault="005E078A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305" w:rsidRPr="00266CF0" w:rsidRDefault="002B56BA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Pod program Podizanje kvalitete i standarda u školstvu spadaju sredstva za podmirenje rashoda javnih potreba </w:t>
      </w:r>
      <w:r w:rsidR="006161DE" w:rsidRPr="00266CF0">
        <w:rPr>
          <w:rFonts w:ascii="Times New Roman" w:hAnsi="Times New Roman" w:cs="Times New Roman"/>
          <w:sz w:val="24"/>
          <w:szCs w:val="24"/>
        </w:rPr>
        <w:t>(e-tehničar</w:t>
      </w:r>
      <w:r w:rsidR="00C70305" w:rsidRPr="00266CF0">
        <w:rPr>
          <w:rFonts w:ascii="Times New Roman" w:hAnsi="Times New Roman" w:cs="Times New Roman"/>
          <w:sz w:val="24"/>
          <w:szCs w:val="24"/>
        </w:rPr>
        <w:t>, knjige za čitateljski klub…)</w:t>
      </w:r>
      <w:r w:rsidR="006161DE" w:rsidRPr="00266CF0">
        <w:rPr>
          <w:rFonts w:ascii="Times New Roman" w:hAnsi="Times New Roman" w:cs="Times New Roman"/>
          <w:sz w:val="24"/>
          <w:szCs w:val="24"/>
        </w:rPr>
        <w:t>, sitan inventar, uredski namještaj i računalna oprema, troškovi sudskih sporova zbog neisplaćenog dijela osnovice za izračun plaće u iznosu od 6%, refundacija troškova testiranja djelatnika na Covid-19, knjige za deficitarna zanimanja.</w:t>
      </w:r>
      <w:r w:rsidR="00C70305" w:rsidRPr="0026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47C" w:rsidRPr="00266CF0" w:rsidRDefault="00C70305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Planirane su tekuće pomoći iz Državnog proračuna, odnosno pomoći iz Ministarstva znanosti i obrazovanja, na temelju uplata iz prethodnih godina, a za primjerice besplatne udžbenike učenicima slabijeg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drugo. </w:t>
      </w:r>
    </w:p>
    <w:p w:rsidR="00C70305" w:rsidRPr="00266CF0" w:rsidRDefault="006161DE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Indeks se uvelike povećao zbog manje planiranih </w:t>
      </w:r>
      <w:r w:rsidR="00E005B1">
        <w:rPr>
          <w:rFonts w:ascii="Times New Roman" w:hAnsi="Times New Roman" w:cs="Times New Roman"/>
          <w:sz w:val="24"/>
          <w:szCs w:val="24"/>
        </w:rPr>
        <w:t>isplata po sudskim presudama,</w:t>
      </w:r>
      <w:r w:rsidR="00243C83" w:rsidRPr="00266CF0">
        <w:rPr>
          <w:rFonts w:ascii="Times New Roman" w:hAnsi="Times New Roman" w:cs="Times New Roman"/>
          <w:sz w:val="24"/>
          <w:szCs w:val="24"/>
        </w:rPr>
        <w:t xml:space="preserve"> zbog donacije kojom je š</w:t>
      </w:r>
      <w:r w:rsidR="00C70305" w:rsidRPr="00266CF0">
        <w:rPr>
          <w:rFonts w:ascii="Times New Roman" w:hAnsi="Times New Roman" w:cs="Times New Roman"/>
          <w:sz w:val="24"/>
          <w:szCs w:val="24"/>
        </w:rPr>
        <w:t xml:space="preserve">kola opremila školski praktikum te zbog povećanja troška prijevoza </w:t>
      </w:r>
      <w:r w:rsidR="00D30511" w:rsidRPr="00266CF0">
        <w:rPr>
          <w:rFonts w:ascii="Times New Roman" w:hAnsi="Times New Roman" w:cs="Times New Roman"/>
          <w:sz w:val="24"/>
          <w:szCs w:val="24"/>
        </w:rPr>
        <w:t xml:space="preserve">učenika s posebnim potrebama jer se povećao broj učenika koji koriste navedenu </w:t>
      </w:r>
      <w:r w:rsidR="00E005B1">
        <w:rPr>
          <w:rFonts w:ascii="Times New Roman" w:hAnsi="Times New Roman" w:cs="Times New Roman"/>
          <w:sz w:val="24"/>
          <w:szCs w:val="24"/>
        </w:rPr>
        <w:t>uslugu</w:t>
      </w:r>
      <w:r w:rsidR="00D30511" w:rsidRPr="00266CF0">
        <w:rPr>
          <w:rFonts w:ascii="Times New Roman" w:hAnsi="Times New Roman" w:cs="Times New Roman"/>
          <w:sz w:val="24"/>
          <w:szCs w:val="24"/>
        </w:rPr>
        <w:t xml:space="preserve"> te </w:t>
      </w:r>
      <w:r w:rsidR="00C70305" w:rsidRPr="00266CF0">
        <w:rPr>
          <w:rFonts w:ascii="Times New Roman" w:hAnsi="Times New Roman" w:cs="Times New Roman"/>
          <w:sz w:val="24"/>
          <w:szCs w:val="24"/>
        </w:rPr>
        <w:t>se povećao i trošak prijevoza (</w:t>
      </w:r>
      <w:r w:rsidR="00D30511" w:rsidRPr="00266CF0">
        <w:rPr>
          <w:rFonts w:ascii="Times New Roman" w:hAnsi="Times New Roman" w:cs="Times New Roman"/>
          <w:sz w:val="24"/>
          <w:szCs w:val="24"/>
        </w:rPr>
        <w:t>cijena goriva).</w:t>
      </w:r>
    </w:p>
    <w:p w:rsidR="00C70305" w:rsidRPr="00266CF0" w:rsidRDefault="00C70305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83" w:rsidRPr="005E078A" w:rsidRDefault="00E278DB" w:rsidP="005E0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t>PROJEKT POMOĆNICI U NASTAVI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243C83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1510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T4301-67</w:t>
            </w:r>
          </w:p>
        </w:tc>
        <w:tc>
          <w:tcPr>
            <w:tcW w:w="1510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96.891,41</w:t>
            </w:r>
          </w:p>
        </w:tc>
        <w:tc>
          <w:tcPr>
            <w:tcW w:w="1511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96.891,41</w:t>
            </w:r>
          </w:p>
        </w:tc>
        <w:tc>
          <w:tcPr>
            <w:tcW w:w="1511" w:type="dxa"/>
            <w:vAlign w:val="center"/>
          </w:tcPr>
          <w:p w:rsidR="00243C83" w:rsidRPr="005E078A" w:rsidRDefault="00243C8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C135C" w:rsidRPr="005E078A" w:rsidRDefault="003C135C" w:rsidP="005E0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35C" w:rsidRDefault="003C135C" w:rsidP="005E0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5B1" w:rsidRPr="005E078A" w:rsidRDefault="00E005B1" w:rsidP="005E0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78DB" w:rsidRPr="005E078A" w:rsidRDefault="00E278DB" w:rsidP="005E0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lastRenderedPageBreak/>
        <w:t>INKLUZIJA – KORAK BLIŽE DRUŠTVU BEZ PREPREKA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4648A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B4648A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E278DB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1510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T4306-03</w:t>
            </w:r>
          </w:p>
        </w:tc>
        <w:tc>
          <w:tcPr>
            <w:tcW w:w="1510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63.000,00</w:t>
            </w:r>
          </w:p>
        </w:tc>
        <w:tc>
          <w:tcPr>
            <w:tcW w:w="1511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52.495,94</w:t>
            </w:r>
          </w:p>
        </w:tc>
        <w:tc>
          <w:tcPr>
            <w:tcW w:w="1511" w:type="dxa"/>
            <w:vAlign w:val="center"/>
          </w:tcPr>
          <w:p w:rsidR="00E278DB" w:rsidRPr="005E078A" w:rsidRDefault="00E278DB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</w:tbl>
    <w:p w:rsidR="00E278DB" w:rsidRPr="00266CF0" w:rsidRDefault="00E278DB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83" w:rsidRPr="00266CF0" w:rsidRDefault="00243C83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Proj</w:t>
      </w:r>
      <w:r w:rsidR="00EC5571" w:rsidRPr="00266CF0">
        <w:rPr>
          <w:rFonts w:ascii="Times New Roman" w:hAnsi="Times New Roman" w:cs="Times New Roman"/>
          <w:sz w:val="24"/>
          <w:szCs w:val="24"/>
        </w:rPr>
        <w:t>ekt Pomoćnici u nastavi cilj je pružanje potpore</w:t>
      </w:r>
      <w:r w:rsidRPr="00266CF0">
        <w:rPr>
          <w:rFonts w:ascii="Times New Roman" w:hAnsi="Times New Roman" w:cs="Times New Roman"/>
          <w:sz w:val="24"/>
          <w:szCs w:val="24"/>
        </w:rPr>
        <w:t xml:space="preserve"> uključivanju učenika s teškoćama u razvoju u njima primjerene programe odgoja i obrazovanja u osnovnoškolskim i srednjoškolskim odgojno</w:t>
      </w:r>
      <w:r w:rsidR="00EC5571" w:rsidRPr="00266CF0">
        <w:rPr>
          <w:rFonts w:ascii="Times New Roman" w:hAnsi="Times New Roman" w:cs="Times New Roman"/>
          <w:sz w:val="24"/>
          <w:szCs w:val="24"/>
        </w:rPr>
        <w:t xml:space="preserve"> – </w:t>
      </w:r>
      <w:r w:rsidRPr="00266CF0">
        <w:rPr>
          <w:rFonts w:ascii="Times New Roman" w:hAnsi="Times New Roman" w:cs="Times New Roman"/>
          <w:sz w:val="24"/>
          <w:szCs w:val="24"/>
        </w:rPr>
        <w:t>obrazovnim ustanovama u cilju ostvarivanja njihove uspješnije socijalizacije te podizanja razine njihovih obrazovnih postignuća i emocionalnog funkcioniranja.</w:t>
      </w:r>
    </w:p>
    <w:p w:rsidR="00EC5571" w:rsidRPr="00266CF0" w:rsidRDefault="001975B8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Izvornog plana nema jer je za</w:t>
      </w:r>
      <w:r w:rsidR="00EC5571" w:rsidRPr="00266CF0">
        <w:rPr>
          <w:rFonts w:ascii="Times New Roman" w:hAnsi="Times New Roman" w:cs="Times New Roman"/>
          <w:sz w:val="24"/>
          <w:szCs w:val="24"/>
        </w:rPr>
        <w:t xml:space="preserve"> plani</w:t>
      </w:r>
      <w:r>
        <w:rPr>
          <w:rFonts w:ascii="Times New Roman" w:hAnsi="Times New Roman" w:cs="Times New Roman"/>
          <w:sz w:val="24"/>
          <w:szCs w:val="24"/>
        </w:rPr>
        <w:t xml:space="preserve">ranje ovog programa zadužena </w:t>
      </w:r>
      <w:r w:rsidR="00EC5571" w:rsidRPr="00266CF0">
        <w:rPr>
          <w:rFonts w:ascii="Times New Roman" w:hAnsi="Times New Roman" w:cs="Times New Roman"/>
          <w:sz w:val="24"/>
          <w:szCs w:val="24"/>
        </w:rPr>
        <w:t>vanjska Agencija.</w:t>
      </w:r>
    </w:p>
    <w:p w:rsidR="00EC5571" w:rsidRPr="00266CF0" w:rsidRDefault="00EC5571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571" w:rsidRPr="005E078A" w:rsidRDefault="00EC5571" w:rsidP="005E078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t xml:space="preserve">PROJEKT ERASMUS+ LUNA </w:t>
      </w:r>
      <w:r w:rsidRPr="005E078A">
        <w:rPr>
          <w:rFonts w:ascii="Times New Roman" w:hAnsi="Times New Roman" w:cs="Times New Roman"/>
          <w:color w:val="000000"/>
          <w:sz w:val="20"/>
          <w:szCs w:val="20"/>
        </w:rPr>
        <w:t>Šifra projekta: 2020-1-HR01-KA01-KA101-077274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571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Izvorni plan 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Tekući 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571" w:rsidRPr="005E078A" w:rsidRDefault="00B4648A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="00EC5571" w:rsidRPr="005E078A">
              <w:rPr>
                <w:rFonts w:ascii="Times New Roman" w:hAnsi="Times New Roman" w:cs="Times New Roman"/>
                <w:sz w:val="20"/>
                <w:szCs w:val="20"/>
              </w:rPr>
              <w:t>izvršenja plana 2022</w:t>
            </w:r>
          </w:p>
        </w:tc>
      </w:tr>
      <w:tr w:rsidR="00EC5571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T4302-90</w:t>
            </w:r>
          </w:p>
        </w:tc>
        <w:tc>
          <w:tcPr>
            <w:tcW w:w="1510" w:type="dxa"/>
            <w:vAlign w:val="center"/>
          </w:tcPr>
          <w:p w:rsidR="00EC5571" w:rsidRPr="005E078A" w:rsidRDefault="00FB2EE3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43.000,00</w:t>
            </w:r>
          </w:p>
        </w:tc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63.000,00</w:t>
            </w:r>
          </w:p>
        </w:tc>
        <w:tc>
          <w:tcPr>
            <w:tcW w:w="1511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52.495,94</w:t>
            </w:r>
          </w:p>
        </w:tc>
        <w:tc>
          <w:tcPr>
            <w:tcW w:w="1511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</w:tbl>
    <w:p w:rsidR="005E078A" w:rsidRPr="00266CF0" w:rsidRDefault="005E078A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E3" w:rsidRPr="00266CF0" w:rsidRDefault="00EC5571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Hotelijersko</w:t>
      </w:r>
      <w:r w:rsidR="000601AB">
        <w:rPr>
          <w:rFonts w:ascii="Times New Roman" w:hAnsi="Times New Roman" w:cs="Times New Roman"/>
          <w:sz w:val="24"/>
          <w:szCs w:val="24"/>
        </w:rPr>
        <w:t xml:space="preserve"> –</w:t>
      </w:r>
      <w:r w:rsidRPr="00266CF0">
        <w:rPr>
          <w:rFonts w:ascii="Times New Roman" w:hAnsi="Times New Roman" w:cs="Times New Roman"/>
          <w:sz w:val="24"/>
          <w:szCs w:val="24"/>
        </w:rPr>
        <w:t xml:space="preserve"> turi</w:t>
      </w:r>
      <w:r w:rsidR="000601AB">
        <w:rPr>
          <w:rFonts w:ascii="Times New Roman" w:hAnsi="Times New Roman" w:cs="Times New Roman"/>
          <w:sz w:val="24"/>
          <w:szCs w:val="24"/>
        </w:rPr>
        <w:t>stička i ugostiteljska škola je</w:t>
      </w:r>
      <w:r w:rsidRPr="00266CF0">
        <w:rPr>
          <w:rFonts w:ascii="Times New Roman" w:hAnsi="Times New Roman" w:cs="Times New Roman"/>
          <w:sz w:val="24"/>
          <w:szCs w:val="24"/>
        </w:rPr>
        <w:t xml:space="preserve"> 2020. godine dobila potvrdu od Agencije za mobilnost i programe EU za provedbu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601AB">
        <w:rPr>
          <w:rFonts w:ascii="Times New Roman" w:hAnsi="Times New Roman" w:cs="Times New Roman"/>
          <w:sz w:val="24"/>
          <w:szCs w:val="24"/>
        </w:rPr>
        <w:t xml:space="preserve"> + projekta LUNA</w:t>
      </w:r>
      <w:r w:rsidRPr="00266CF0">
        <w:rPr>
          <w:rFonts w:ascii="Times New Roman" w:hAnsi="Times New Roman" w:cs="Times New Roman"/>
          <w:sz w:val="24"/>
          <w:szCs w:val="24"/>
        </w:rPr>
        <w:t xml:space="preserve"> te je isplaćen dio odobrenih sredstava u iznosu od  93.486,46 kn. Projekt se provodio tokom 2021. godine i 2022. godine te je uspješno završen u 2022. godini. Prema odobrenom završnom izvješću Škola je zaprimila i završnu isplatu od 23.275,03 kn kojim se pokrio dio ostalih troškova, a dio se prenio u 2023. godinu kao pomoć u organizaciji i provođenju tekućeg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 xml:space="preserve"> + projekta 'Različiti zajedno'.</w:t>
      </w:r>
    </w:p>
    <w:p w:rsidR="003C135C" w:rsidRPr="00266CF0" w:rsidRDefault="003C135C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E3" w:rsidRPr="005E078A" w:rsidRDefault="00EC5571" w:rsidP="005E07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078A">
        <w:rPr>
          <w:rFonts w:ascii="Times New Roman" w:hAnsi="Times New Roman" w:cs="Times New Roman"/>
          <w:b/>
          <w:sz w:val="20"/>
          <w:szCs w:val="20"/>
        </w:rPr>
        <w:t>PROJEKT ERASMUS+ RAZLIČITI ZAJEDNO</w:t>
      </w:r>
      <w:r w:rsidR="00FB2EE3" w:rsidRPr="005E07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2EE3" w:rsidRPr="005E078A">
        <w:rPr>
          <w:rFonts w:ascii="Times New Roman" w:hAnsi="Times New Roman" w:cs="Times New Roman"/>
          <w:sz w:val="20"/>
          <w:szCs w:val="20"/>
        </w:rPr>
        <w:t>Šifra projekta: 2022-1-HR01-KA122-SCH-000075154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571" w:rsidRPr="005E078A" w:rsidTr="00D0345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Izvorni plan </w:t>
            </w:r>
            <w:r w:rsidR="00EC5571" w:rsidRPr="005E078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571" w:rsidRPr="005E078A" w:rsidRDefault="00B4648A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Tekući </w:t>
            </w:r>
            <w:r w:rsidR="00EC5571" w:rsidRPr="005E078A">
              <w:rPr>
                <w:rFonts w:ascii="Times New Roman" w:hAnsi="Times New Roman" w:cs="Times New Roman"/>
                <w:sz w:val="20"/>
                <w:szCs w:val="20"/>
              </w:rPr>
              <w:t>plan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Izvršenje plana 2022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571" w:rsidRPr="005E078A" w:rsidRDefault="00EC5571" w:rsidP="00B46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Indeks izvršenja plana 2022</w:t>
            </w:r>
          </w:p>
        </w:tc>
      </w:tr>
      <w:tr w:rsidR="00EC5571" w:rsidRPr="005E078A" w:rsidTr="00D0345A">
        <w:trPr>
          <w:trHeight w:val="537"/>
          <w:jc w:val="center"/>
        </w:trPr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10" w:type="dxa"/>
            <w:vAlign w:val="center"/>
          </w:tcPr>
          <w:p w:rsidR="00EC5571" w:rsidRPr="005E078A" w:rsidRDefault="009817AD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T4306-16</w:t>
            </w:r>
          </w:p>
        </w:tc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78A">
              <w:rPr>
                <w:rFonts w:ascii="Times New Roman" w:hAnsi="Times New Roman" w:cs="Times New Roman"/>
                <w:sz w:val="20"/>
                <w:szCs w:val="20"/>
              </w:rPr>
              <w:t>52.495,94</w:t>
            </w:r>
          </w:p>
        </w:tc>
        <w:tc>
          <w:tcPr>
            <w:tcW w:w="1511" w:type="dxa"/>
            <w:vAlign w:val="center"/>
          </w:tcPr>
          <w:p w:rsidR="00EC5571" w:rsidRPr="005E078A" w:rsidRDefault="00EC5571" w:rsidP="005E07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5571" w:rsidRPr="00266CF0" w:rsidRDefault="00EC5571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E3" w:rsidRPr="00266CF0" w:rsidRDefault="00FB2EE3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U kolovozu 2022. godine je potpisan ugovor o dodjeli bespovratnih sredstava  za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 xml:space="preserve"> + KA1 projekt 'Različiti zajedno' koji će se provoditi u Hotelijersko- turističkoj i ugostiteljskoj školi Zadar tokom 2022., 2023. i 2024. godine. Uplaćeno je 80% odobrenih sredstava za provedbu projekta i to u iznosu od 165.290,12 kn. Planirane pozicije za 2023. godinu se odnose na troškove službenih putovanja</w:t>
      </w:r>
      <w:r w:rsidR="008D5EB9">
        <w:rPr>
          <w:rFonts w:ascii="Times New Roman" w:hAnsi="Times New Roman" w:cs="Times New Roman"/>
          <w:sz w:val="24"/>
          <w:szCs w:val="24"/>
        </w:rPr>
        <w:t xml:space="preserve"> (68.790,14 kn// 9.130,02 </w:t>
      </w:r>
      <w:proofErr w:type="spellStart"/>
      <w:r w:rsidR="008D5EB9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D5EB9">
        <w:rPr>
          <w:rFonts w:ascii="Times New Roman" w:hAnsi="Times New Roman" w:cs="Times New Roman"/>
          <w:sz w:val="24"/>
          <w:szCs w:val="24"/>
        </w:rPr>
        <w:t>)</w:t>
      </w:r>
      <w:r w:rsidRPr="00266CF0">
        <w:rPr>
          <w:rFonts w:ascii="Times New Roman" w:hAnsi="Times New Roman" w:cs="Times New Roman"/>
          <w:sz w:val="24"/>
          <w:szCs w:val="24"/>
        </w:rPr>
        <w:t xml:space="preserve"> te troškove kotizacija za stručna </w:t>
      </w:r>
      <w:r w:rsidRPr="00266CF0">
        <w:rPr>
          <w:rFonts w:ascii="Times New Roman" w:hAnsi="Times New Roman" w:cs="Times New Roman"/>
          <w:sz w:val="24"/>
          <w:szCs w:val="24"/>
        </w:rPr>
        <w:lastRenderedPageBreak/>
        <w:t xml:space="preserve">usavršavanja (40.000,00 kn// 5.308,92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 xml:space="preserve">).  Svrha projekta je organizirati timove za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inkluzivno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 xml:space="preserve"> učenje, ojačati nastavničke kompetencije u metodologiji rada s učenicima s poteškoćama (u posebnim razrednim odjeljenjima i u redovnoj nastavi), educirati sve učenike o toleranciji, empatiji, asertivnoj komunikaciji i prihvaćanju različitosti i jedinstvenosti pojedinca. Aktivnosti se odnose na nastavničke mobilnosti i diseminaciju evaluacija. Pokazatelji uspješnosti se odnose na nastavnike koji će biti uključeni u mobilnosti (13 nastavnika) te broj nastavnika koji će biti obuhvaćeni edukac</w:t>
      </w:r>
      <w:r w:rsidR="000601AB">
        <w:rPr>
          <w:rFonts w:ascii="Times New Roman" w:hAnsi="Times New Roman" w:cs="Times New Roman"/>
          <w:sz w:val="24"/>
          <w:szCs w:val="24"/>
        </w:rPr>
        <w:t>ijama putem kolegijalne podrške</w:t>
      </w:r>
      <w:r w:rsidRPr="00266CF0">
        <w:rPr>
          <w:rFonts w:ascii="Times New Roman" w:hAnsi="Times New Roman" w:cs="Times New Roman"/>
          <w:sz w:val="24"/>
          <w:szCs w:val="24"/>
        </w:rPr>
        <w:t xml:space="preserve"> te učenici koji će također biti uključeni u projekt putem radionica.</w:t>
      </w:r>
    </w:p>
    <w:p w:rsidR="00244922" w:rsidRPr="00244922" w:rsidRDefault="00FB2EE3" w:rsidP="00244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Iako se prvotno planiralo krenuti s projektom početkom 2023. godine prva mobilnost odvil</w:t>
      </w:r>
      <w:r w:rsidR="00F24166" w:rsidRPr="00266CF0">
        <w:rPr>
          <w:rFonts w:ascii="Times New Roman" w:hAnsi="Times New Roman" w:cs="Times New Roman"/>
          <w:sz w:val="24"/>
          <w:szCs w:val="24"/>
        </w:rPr>
        <w:t>a</w:t>
      </w:r>
      <w:r w:rsidR="003A629B" w:rsidRPr="00266CF0">
        <w:rPr>
          <w:rFonts w:ascii="Times New Roman" w:hAnsi="Times New Roman" w:cs="Times New Roman"/>
          <w:sz w:val="24"/>
          <w:szCs w:val="24"/>
        </w:rPr>
        <w:t xml:space="preserve"> se krajem 2022. god</w:t>
      </w:r>
      <w:r w:rsidR="000601AB">
        <w:rPr>
          <w:rFonts w:ascii="Times New Roman" w:hAnsi="Times New Roman" w:cs="Times New Roman"/>
          <w:sz w:val="24"/>
          <w:szCs w:val="24"/>
        </w:rPr>
        <w:t>ine putovanjem u Dublin, Irsku te se zbog toga ovaj projekt nije nalazio u izvornom planu.</w:t>
      </w:r>
    </w:p>
    <w:p w:rsidR="00B312CC" w:rsidRPr="00244922" w:rsidRDefault="00244922" w:rsidP="0024492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4922">
        <w:rPr>
          <w:rFonts w:ascii="Times New Roman" w:hAnsi="Times New Roman" w:cs="Times New Roman"/>
          <w:b/>
          <w:sz w:val="20"/>
          <w:szCs w:val="20"/>
        </w:rPr>
        <w:t>RAČUN PRIHODA I RASHODA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91"/>
        <w:gridCol w:w="2692"/>
        <w:gridCol w:w="2692"/>
      </w:tblGrid>
      <w:tr w:rsidR="00244922" w:rsidTr="00CA75DC">
        <w:tc>
          <w:tcPr>
            <w:tcW w:w="2691" w:type="dxa"/>
            <w:shd w:val="clear" w:color="auto" w:fill="BFBFBF" w:themeFill="background1" w:themeFillShade="BF"/>
          </w:tcPr>
          <w:p w:rsidR="00244922" w:rsidRPr="00244922" w:rsidRDefault="00244922" w:rsidP="002449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922">
              <w:rPr>
                <w:rFonts w:ascii="Times New Roman" w:hAnsi="Times New Roman" w:cs="Times New Roman"/>
                <w:b/>
                <w:sz w:val="20"/>
                <w:szCs w:val="20"/>
              </w:rPr>
              <w:t>PRIHODI I RASHODI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="00244922" w:rsidRPr="00244922" w:rsidRDefault="00244922" w:rsidP="00CA7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922">
              <w:rPr>
                <w:rFonts w:ascii="Times New Roman" w:hAnsi="Times New Roman" w:cs="Times New Roman"/>
                <w:b/>
                <w:sz w:val="20"/>
                <w:szCs w:val="20"/>
              </w:rPr>
              <w:t>Tekući financijski plan 2022.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="00244922" w:rsidRPr="00244922" w:rsidRDefault="00244922" w:rsidP="00CA7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922">
              <w:rPr>
                <w:rFonts w:ascii="Times New Roman" w:hAnsi="Times New Roman" w:cs="Times New Roman"/>
                <w:b/>
                <w:sz w:val="20"/>
                <w:szCs w:val="20"/>
              </w:rPr>
              <w:t>Ostvarenje/ izvršenje 2022.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0" w:name="_GoBack" w:colFirst="0" w:colLast="0"/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10.822.662,94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12.788.469,79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 Preneseni višak prethodnih godina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83.080,00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103.547,03</w:t>
            </w:r>
          </w:p>
        </w:tc>
      </w:tr>
      <w:tr w:rsidR="00244922" w:rsidTr="00CA75DC">
        <w:tc>
          <w:tcPr>
            <w:tcW w:w="2691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10.905.742,94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12.892.016,82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10.728.996,41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12.402.721,30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176.746,53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263.758,38</w:t>
            </w:r>
          </w:p>
        </w:tc>
      </w:tr>
      <w:tr w:rsidR="00244922" w:rsidTr="00CA75DC">
        <w:tc>
          <w:tcPr>
            <w:tcW w:w="2691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10.905.742,94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bottom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12.666.479,68</w:t>
            </w:r>
          </w:p>
        </w:tc>
      </w:tr>
      <w:tr w:rsidR="00244922" w:rsidTr="00CA75DC">
        <w:tc>
          <w:tcPr>
            <w:tcW w:w="2691" w:type="dxa"/>
            <w:vAlign w:val="bottom"/>
          </w:tcPr>
          <w:p w:rsidR="00244922" w:rsidRPr="00B312CC" w:rsidRDefault="00244922" w:rsidP="000B65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– višak/ manjak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692" w:type="dxa"/>
            <w:vAlign w:val="center"/>
          </w:tcPr>
          <w:p w:rsidR="00244922" w:rsidRPr="00B312CC" w:rsidRDefault="00244922" w:rsidP="00CA75D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1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225.537,14</w:t>
            </w:r>
          </w:p>
        </w:tc>
      </w:tr>
      <w:bookmarkEnd w:id="0"/>
    </w:tbl>
    <w:p w:rsidR="00B600EA" w:rsidRDefault="00B600EA" w:rsidP="00B600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702E" w:rsidRDefault="00B600EA" w:rsidP="008E7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Indeks ukupnog izvršenja plana prihoda je 118,21, a plana rashoda 116,15.</w:t>
      </w:r>
    </w:p>
    <w:p w:rsidR="008E702E" w:rsidRDefault="008E702E" w:rsidP="008E70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648A" w:rsidRDefault="006C0114" w:rsidP="008E70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>ODLUKA O RASPOREDU REZULTATA POSLOVANJA</w:t>
      </w:r>
    </w:p>
    <w:p w:rsidR="00B47A20" w:rsidRDefault="006C0114" w:rsidP="00B47A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>ZA 2022. GODINU</w:t>
      </w:r>
    </w:p>
    <w:p w:rsidR="00B47A20" w:rsidRDefault="00B47A20" w:rsidP="00B47A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25B" w:rsidRDefault="006C0114" w:rsidP="008E7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Ukupni rashodi Škole za 2022. godinu iznose </w:t>
      </w:r>
      <w:r w:rsidR="00CE7EF0">
        <w:rPr>
          <w:rFonts w:ascii="Times New Roman" w:hAnsi="Times New Roman" w:cs="Times New Roman"/>
          <w:sz w:val="24"/>
          <w:szCs w:val="24"/>
        </w:rPr>
        <w:t>12.666.479,68</w:t>
      </w:r>
      <w:r w:rsidRPr="00266CF0">
        <w:rPr>
          <w:rFonts w:ascii="Times New Roman" w:hAnsi="Times New Roman" w:cs="Times New Roman"/>
          <w:sz w:val="24"/>
          <w:szCs w:val="24"/>
        </w:rPr>
        <w:t xml:space="preserve"> kn </w:t>
      </w:r>
      <w:r w:rsidR="00CE7EF0">
        <w:rPr>
          <w:rFonts w:ascii="Times New Roman" w:hAnsi="Times New Roman" w:cs="Times New Roman"/>
          <w:sz w:val="24"/>
          <w:szCs w:val="24"/>
        </w:rPr>
        <w:t xml:space="preserve">od čega </w:t>
      </w:r>
      <w:r w:rsidRPr="00266CF0">
        <w:rPr>
          <w:rFonts w:ascii="Times New Roman" w:hAnsi="Times New Roman" w:cs="Times New Roman"/>
          <w:sz w:val="24"/>
          <w:szCs w:val="24"/>
        </w:rPr>
        <w:t xml:space="preserve">rashodi za nabavu nefinancijske imovine iznose </w:t>
      </w:r>
      <w:r w:rsidR="00CE7EF0">
        <w:rPr>
          <w:rFonts w:ascii="Times New Roman" w:hAnsi="Times New Roman" w:cs="Times New Roman"/>
          <w:sz w:val="24"/>
          <w:szCs w:val="24"/>
        </w:rPr>
        <w:t>263.758,38</w:t>
      </w:r>
      <w:r w:rsidRPr="00266CF0">
        <w:rPr>
          <w:rFonts w:ascii="Times New Roman" w:hAnsi="Times New Roman" w:cs="Times New Roman"/>
          <w:sz w:val="24"/>
          <w:szCs w:val="24"/>
        </w:rPr>
        <w:t xml:space="preserve"> kn i odnose se na nabavu </w:t>
      </w:r>
      <w:r w:rsidR="00B11DCA">
        <w:rPr>
          <w:rFonts w:ascii="Times New Roman" w:hAnsi="Times New Roman" w:cs="Times New Roman"/>
          <w:sz w:val="24"/>
          <w:szCs w:val="24"/>
        </w:rPr>
        <w:t>školskih udžbenika i lektira</w:t>
      </w:r>
      <w:r w:rsidRPr="00266CF0">
        <w:rPr>
          <w:rFonts w:ascii="Times New Roman" w:hAnsi="Times New Roman" w:cs="Times New Roman"/>
          <w:sz w:val="24"/>
          <w:szCs w:val="24"/>
        </w:rPr>
        <w:t xml:space="preserve"> te ostalu opremu (računalna oprema, uredski namještaj i </w:t>
      </w:r>
      <w:r w:rsidR="00266CF0" w:rsidRPr="00266CF0">
        <w:rPr>
          <w:rFonts w:ascii="Times New Roman" w:hAnsi="Times New Roman" w:cs="Times New Roman"/>
          <w:sz w:val="24"/>
          <w:szCs w:val="24"/>
        </w:rPr>
        <w:t>sl.</w:t>
      </w:r>
      <w:r w:rsidR="0030125B">
        <w:rPr>
          <w:rFonts w:ascii="Times New Roman" w:hAnsi="Times New Roman" w:cs="Times New Roman"/>
          <w:sz w:val="24"/>
          <w:szCs w:val="24"/>
        </w:rPr>
        <w:t>).</w:t>
      </w:r>
    </w:p>
    <w:p w:rsidR="006C0114" w:rsidRPr="00B47A20" w:rsidRDefault="006C0114" w:rsidP="008E702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F0">
        <w:rPr>
          <w:rFonts w:ascii="Times New Roman" w:hAnsi="Times New Roman" w:cs="Times New Roman"/>
          <w:sz w:val="24"/>
          <w:szCs w:val="24"/>
        </w:rPr>
        <w:t>Nakon prebijanja viškova i manjkova po istovrsnim kategorijama i izvorima financiranja te provođenja obvezn</w:t>
      </w:r>
      <w:r w:rsidR="008E702E">
        <w:rPr>
          <w:rFonts w:ascii="Times New Roman" w:hAnsi="Times New Roman" w:cs="Times New Roman"/>
          <w:sz w:val="24"/>
          <w:szCs w:val="24"/>
        </w:rPr>
        <w:t xml:space="preserve">e korekcije rezultata prema čl. </w:t>
      </w:r>
      <w:r w:rsidRPr="00266CF0">
        <w:rPr>
          <w:rFonts w:ascii="Times New Roman" w:hAnsi="Times New Roman" w:cs="Times New Roman"/>
          <w:sz w:val="24"/>
          <w:szCs w:val="24"/>
        </w:rPr>
        <w:t xml:space="preserve">82. Pravilnika o proračunskom </w:t>
      </w:r>
      <w:r w:rsidRPr="00266CF0">
        <w:rPr>
          <w:rFonts w:ascii="Times New Roman" w:hAnsi="Times New Roman" w:cs="Times New Roman"/>
          <w:sz w:val="24"/>
          <w:szCs w:val="24"/>
        </w:rPr>
        <w:lastRenderedPageBreak/>
        <w:t>računovodstvu dolazimo</w:t>
      </w:r>
      <w:r w:rsidR="007F1E0C">
        <w:rPr>
          <w:rFonts w:ascii="Times New Roman" w:hAnsi="Times New Roman" w:cs="Times New Roman"/>
          <w:sz w:val="24"/>
          <w:szCs w:val="24"/>
        </w:rPr>
        <w:t xml:space="preserve"> do rezultata za 2022. godinu. </w:t>
      </w:r>
      <w:r w:rsidRPr="00266CF0">
        <w:rPr>
          <w:rFonts w:ascii="Times New Roman" w:hAnsi="Times New Roman" w:cs="Times New Roman"/>
          <w:sz w:val="24"/>
          <w:szCs w:val="24"/>
        </w:rPr>
        <w:t>Na dan 31.12.2022. na računu 92211 iskazan je viš</w:t>
      </w:r>
      <w:r w:rsidR="007F1E0C">
        <w:rPr>
          <w:rFonts w:ascii="Times New Roman" w:hAnsi="Times New Roman" w:cs="Times New Roman"/>
          <w:sz w:val="24"/>
          <w:szCs w:val="24"/>
        </w:rPr>
        <w:t>ak prihoda poslovanja u iznosu od 524.480,64 kn</w:t>
      </w:r>
      <w:r w:rsidRPr="00266CF0">
        <w:rPr>
          <w:rFonts w:ascii="Times New Roman" w:hAnsi="Times New Roman" w:cs="Times New Roman"/>
          <w:sz w:val="24"/>
          <w:szCs w:val="24"/>
        </w:rPr>
        <w:t xml:space="preserve"> te na računu 92222 manjak prihoda od nefinancijske imovine u iznosu </w:t>
      </w:r>
      <w:r w:rsidR="007F1E0C">
        <w:rPr>
          <w:rFonts w:ascii="Times New Roman" w:hAnsi="Times New Roman" w:cs="Times New Roman"/>
          <w:sz w:val="24"/>
          <w:szCs w:val="24"/>
        </w:rPr>
        <w:t>od 298.943,</w:t>
      </w:r>
      <w:r w:rsidR="001F0E50">
        <w:rPr>
          <w:rFonts w:ascii="Times New Roman" w:hAnsi="Times New Roman" w:cs="Times New Roman"/>
          <w:sz w:val="24"/>
          <w:szCs w:val="24"/>
        </w:rPr>
        <w:t>29</w:t>
      </w:r>
      <w:r w:rsidRPr="00266CF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C0114" w:rsidRPr="00266CF0" w:rsidRDefault="006C0114" w:rsidP="008E7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Temeljem članka 82. stavka 2. Pravilnika o proračunskom računovodstvu i računskom planu (</w:t>
      </w:r>
      <w:r w:rsidR="00266CF0" w:rsidRPr="00266CF0">
        <w:rPr>
          <w:rFonts w:ascii="Times New Roman" w:hAnsi="Times New Roman" w:cs="Times New Roman"/>
          <w:sz w:val="24"/>
          <w:szCs w:val="24"/>
        </w:rPr>
        <w:t>NN</w:t>
      </w:r>
      <w:r w:rsidRPr="00266CF0">
        <w:rPr>
          <w:rFonts w:ascii="Times New Roman" w:hAnsi="Times New Roman" w:cs="Times New Roman"/>
          <w:sz w:val="24"/>
          <w:szCs w:val="24"/>
        </w:rPr>
        <w:t>, br. 124/14, 115/15, 87/16, 3/18, 126/19 i 108/20) i  čl.</w:t>
      </w:r>
      <w:r w:rsidR="008E702E">
        <w:rPr>
          <w:rFonts w:ascii="Times New Roman" w:hAnsi="Times New Roman" w:cs="Times New Roman"/>
          <w:sz w:val="24"/>
          <w:szCs w:val="24"/>
        </w:rPr>
        <w:t xml:space="preserve"> </w:t>
      </w:r>
      <w:r w:rsidRPr="00266CF0">
        <w:rPr>
          <w:rFonts w:ascii="Times New Roman" w:hAnsi="Times New Roman" w:cs="Times New Roman"/>
          <w:sz w:val="24"/>
          <w:szCs w:val="24"/>
        </w:rPr>
        <w:t>62</w:t>
      </w:r>
      <w:r w:rsidR="008E702E">
        <w:rPr>
          <w:rFonts w:ascii="Times New Roman" w:hAnsi="Times New Roman" w:cs="Times New Roman"/>
          <w:sz w:val="24"/>
          <w:szCs w:val="24"/>
        </w:rPr>
        <w:t>.</w:t>
      </w:r>
      <w:r w:rsidRPr="00266CF0">
        <w:rPr>
          <w:rFonts w:ascii="Times New Roman" w:hAnsi="Times New Roman" w:cs="Times New Roman"/>
          <w:sz w:val="24"/>
          <w:szCs w:val="24"/>
        </w:rPr>
        <w:t xml:space="preserve"> Statuta, Školski odbor na sjednici donosi Odluku.</w:t>
      </w:r>
    </w:p>
    <w:p w:rsidR="006C0114" w:rsidRPr="00266CF0" w:rsidRDefault="006C0114" w:rsidP="008E7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Odobrava se smanjenje viška prihoda poslovanja </w:t>
      </w:r>
      <w:r w:rsidR="00F66E2B">
        <w:rPr>
          <w:rFonts w:ascii="Times New Roman" w:hAnsi="Times New Roman" w:cs="Times New Roman"/>
          <w:sz w:val="24"/>
          <w:szCs w:val="24"/>
        </w:rPr>
        <w:t>za iznos manjka te v</w:t>
      </w:r>
      <w:r w:rsidR="007F1E0C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Pr="00266CF0">
        <w:rPr>
          <w:rFonts w:ascii="Times New Roman" w:hAnsi="Times New Roman" w:cs="Times New Roman"/>
          <w:sz w:val="24"/>
          <w:szCs w:val="24"/>
        </w:rPr>
        <w:t xml:space="preserve">nakon Odluke iznosi </w:t>
      </w:r>
      <w:r w:rsidR="00F66E2B" w:rsidRPr="00F66E2B">
        <w:rPr>
          <w:rFonts w:ascii="Times New Roman" w:hAnsi="Times New Roman" w:cs="Times New Roman"/>
          <w:sz w:val="24"/>
          <w:szCs w:val="24"/>
        </w:rPr>
        <w:t>225.537</w:t>
      </w:r>
      <w:r w:rsidR="00F66E2B">
        <w:rPr>
          <w:rFonts w:ascii="Times New Roman" w:hAnsi="Times New Roman" w:cs="Times New Roman"/>
          <w:sz w:val="24"/>
          <w:szCs w:val="24"/>
        </w:rPr>
        <w:t>,</w:t>
      </w:r>
      <w:r w:rsidR="00802A49">
        <w:rPr>
          <w:rFonts w:ascii="Times New Roman" w:hAnsi="Times New Roman" w:cs="Times New Roman"/>
          <w:sz w:val="24"/>
          <w:szCs w:val="24"/>
        </w:rPr>
        <w:t>35</w:t>
      </w:r>
      <w:r w:rsidRPr="00266CF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C0114" w:rsidRPr="00266CF0" w:rsidRDefault="00F66E2B" w:rsidP="008E7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poslovanja</w:t>
      </w:r>
      <w:r w:rsidR="006C0114" w:rsidRPr="00266CF0">
        <w:rPr>
          <w:rFonts w:ascii="Times New Roman" w:hAnsi="Times New Roman" w:cs="Times New Roman"/>
          <w:sz w:val="24"/>
          <w:szCs w:val="24"/>
        </w:rPr>
        <w:t xml:space="preserve"> utrošiti će za rashode poslovanja u 2023.</w:t>
      </w:r>
      <w:r>
        <w:rPr>
          <w:rFonts w:ascii="Times New Roman" w:hAnsi="Times New Roman" w:cs="Times New Roman"/>
          <w:sz w:val="24"/>
          <w:szCs w:val="24"/>
        </w:rPr>
        <w:t xml:space="preserve"> godini. </w:t>
      </w:r>
      <w:r w:rsidR="00C9186C">
        <w:rPr>
          <w:rFonts w:ascii="Times New Roman" w:hAnsi="Times New Roman" w:cs="Times New Roman"/>
          <w:sz w:val="24"/>
          <w:szCs w:val="24"/>
        </w:rPr>
        <w:t>Iskazane stavke viškova i manjkova se ovom Odlukom korigiraju u financijskom planu za 2023. godinu kako bi došlo do uravnoteženog proračuna za 2023. godinu.</w:t>
      </w:r>
    </w:p>
    <w:p w:rsidR="006C0114" w:rsidRPr="00266CF0" w:rsidRDefault="006C0114" w:rsidP="008E7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U 2022. godini Škola je ostvarila ukupan višak prihoda od vlastitih i namjenskih sredstava u iznosu od 225.537,</w:t>
      </w:r>
      <w:r w:rsidR="00802A49">
        <w:rPr>
          <w:rFonts w:ascii="Times New Roman" w:hAnsi="Times New Roman" w:cs="Times New Roman"/>
          <w:sz w:val="24"/>
          <w:szCs w:val="24"/>
        </w:rPr>
        <w:t>35</w:t>
      </w:r>
      <w:r w:rsidRPr="00266CF0">
        <w:rPr>
          <w:rFonts w:ascii="Times New Roman" w:hAnsi="Times New Roman" w:cs="Times New Roman"/>
          <w:sz w:val="24"/>
          <w:szCs w:val="24"/>
        </w:rPr>
        <w:t xml:space="preserve"> kn (29.933.95 EUR), a sastoji se od: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203"/>
        <w:gridCol w:w="3754"/>
        <w:gridCol w:w="2126"/>
        <w:gridCol w:w="1984"/>
      </w:tblGrid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Prihod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ind w:left="-1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</w:t>
            </w:r>
          </w:p>
        </w:tc>
      </w:tr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Vlastiti prihodi 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44.865,22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5.954,64</w:t>
            </w:r>
          </w:p>
        </w:tc>
      </w:tr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 + projekti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118.472,74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15.724,03</w:t>
            </w:r>
          </w:p>
        </w:tc>
      </w:tr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MZO – Državni proračun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51.512,82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6.836,93</w:t>
            </w:r>
          </w:p>
        </w:tc>
      </w:tr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    7.412,22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983,77</w:t>
            </w:r>
          </w:p>
        </w:tc>
      </w:tr>
      <w:tr w:rsidR="006C0114" w:rsidRPr="007A4E0A" w:rsidTr="00A5593D">
        <w:tc>
          <w:tcPr>
            <w:tcW w:w="1203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Voditelj županijskog stručnog vijeća</w:t>
            </w:r>
          </w:p>
        </w:tc>
        <w:tc>
          <w:tcPr>
            <w:tcW w:w="2126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    3.274,35</w:t>
            </w:r>
          </w:p>
        </w:tc>
        <w:tc>
          <w:tcPr>
            <w:tcW w:w="1984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434,58</w:t>
            </w:r>
          </w:p>
        </w:tc>
      </w:tr>
    </w:tbl>
    <w:p w:rsidR="00041CBF" w:rsidRPr="00266CF0" w:rsidRDefault="00041CBF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114" w:rsidRPr="00266CF0" w:rsidRDefault="006C0114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Sukladno gore navedenom višak prihoda iz 2022. godine u 2023. utrošit će se: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35"/>
        <w:gridCol w:w="3722"/>
        <w:gridCol w:w="2124"/>
        <w:gridCol w:w="1981"/>
      </w:tblGrid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ind w:left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Rashod</w:t>
            </w:r>
          </w:p>
        </w:tc>
        <w:tc>
          <w:tcPr>
            <w:tcW w:w="2124" w:type="dxa"/>
          </w:tcPr>
          <w:p w:rsidR="006C0114" w:rsidRPr="007A4E0A" w:rsidRDefault="006C0114" w:rsidP="007A4E0A">
            <w:pPr>
              <w:pStyle w:val="Odlomakpopis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Dnevnice za službeni put – </w:t>
            </w:r>
            <w:proofErr w:type="spellStart"/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64.043,25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– </w:t>
            </w:r>
            <w:proofErr w:type="spellStart"/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52.741,50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 xml:space="preserve">Ostali nespomenuti rashodi – </w:t>
            </w:r>
            <w:proofErr w:type="spellStart"/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1.687,95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224,03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53.836,64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7.145,35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Uredska oprema i uređaji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37.672,50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Uredski materijal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4.520,70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6C0114" w:rsidRPr="007A4E0A" w:rsidTr="00A5593D">
        <w:tc>
          <w:tcPr>
            <w:tcW w:w="1235" w:type="dxa"/>
          </w:tcPr>
          <w:p w:rsidR="006C0114" w:rsidRPr="007A4E0A" w:rsidRDefault="006C0114" w:rsidP="007A4E0A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6C0114" w:rsidRPr="007A4E0A" w:rsidRDefault="006C0114" w:rsidP="007A4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sz w:val="20"/>
                <w:szCs w:val="20"/>
              </w:rPr>
              <w:t>Ostali nespomenuti rashodi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0114" w:rsidRPr="007A4E0A" w:rsidRDefault="006C0114" w:rsidP="007A4E0A">
            <w:pPr>
              <w:ind w:firstLineChars="500" w:firstLine="100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11.034,80</w:t>
            </w:r>
          </w:p>
        </w:tc>
        <w:tc>
          <w:tcPr>
            <w:tcW w:w="1981" w:type="dxa"/>
            <w:vAlign w:val="bottom"/>
          </w:tcPr>
          <w:p w:rsidR="006C0114" w:rsidRPr="007A4E0A" w:rsidRDefault="006C0114" w:rsidP="007A4E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4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1.464,57</w:t>
            </w:r>
          </w:p>
        </w:tc>
      </w:tr>
    </w:tbl>
    <w:p w:rsidR="00B4648A" w:rsidRDefault="00B4648A" w:rsidP="00B464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8A" w:rsidRDefault="00AD1673" w:rsidP="002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će i dalje </w:t>
      </w:r>
      <w:r w:rsidR="00B4648A" w:rsidRPr="00B4648A">
        <w:rPr>
          <w:rFonts w:ascii="Times New Roman" w:hAnsi="Times New Roman" w:cs="Times New Roman"/>
          <w:sz w:val="24"/>
          <w:szCs w:val="24"/>
        </w:rPr>
        <w:t>odgovorno, zakonito, namjenski, transparentno i svrhovito koristiti proračunska sredstva, kroz pravilno planiranje i kontrolu izvršavanja financijskog plana, a zbog teškog stan</w:t>
      </w:r>
      <w:r>
        <w:rPr>
          <w:rFonts w:ascii="Times New Roman" w:hAnsi="Times New Roman" w:cs="Times New Roman"/>
          <w:sz w:val="24"/>
          <w:szCs w:val="24"/>
        </w:rPr>
        <w:t>ja u gospodarstvu nastavit će se</w:t>
      </w:r>
      <w:r w:rsidR="00B4648A" w:rsidRPr="00B4648A">
        <w:rPr>
          <w:rFonts w:ascii="Times New Roman" w:hAnsi="Times New Roman" w:cs="Times New Roman"/>
          <w:sz w:val="24"/>
          <w:szCs w:val="24"/>
        </w:rPr>
        <w:t xml:space="preserve"> mjere racionalizacije i štednje na svim stavkama plana.</w:t>
      </w:r>
    </w:p>
    <w:p w:rsidR="006C0114" w:rsidRPr="00266CF0" w:rsidRDefault="006C0114" w:rsidP="00AD1673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Ravnateljica:</w:t>
      </w:r>
    </w:p>
    <w:p w:rsidR="006C0114" w:rsidRPr="00266CF0" w:rsidRDefault="006C0114" w:rsidP="00AD1673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Diana Radić Škara, prof.</w:t>
      </w:r>
    </w:p>
    <w:sectPr w:rsidR="006C0114" w:rsidRPr="0026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EF3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23F84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3DDF"/>
    <w:multiLevelType w:val="hybridMultilevel"/>
    <w:tmpl w:val="22D4888C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C"/>
    <w:rsid w:val="0001347C"/>
    <w:rsid w:val="00025ED9"/>
    <w:rsid w:val="00041CBF"/>
    <w:rsid w:val="000601AB"/>
    <w:rsid w:val="000B6513"/>
    <w:rsid w:val="001975B8"/>
    <w:rsid w:val="001F0E50"/>
    <w:rsid w:val="00243C83"/>
    <w:rsid w:val="00244922"/>
    <w:rsid w:val="00266CF0"/>
    <w:rsid w:val="002B56BA"/>
    <w:rsid w:val="0030125B"/>
    <w:rsid w:val="003A629B"/>
    <w:rsid w:val="003C135C"/>
    <w:rsid w:val="004B0452"/>
    <w:rsid w:val="00555AC7"/>
    <w:rsid w:val="005B23D0"/>
    <w:rsid w:val="005B3A60"/>
    <w:rsid w:val="005E078A"/>
    <w:rsid w:val="006161DE"/>
    <w:rsid w:val="00673EBD"/>
    <w:rsid w:val="006C0114"/>
    <w:rsid w:val="007A4E0A"/>
    <w:rsid w:val="007A60D2"/>
    <w:rsid w:val="007F1E0C"/>
    <w:rsid w:val="00802A49"/>
    <w:rsid w:val="00830E7C"/>
    <w:rsid w:val="008D5EB9"/>
    <w:rsid w:val="008E702E"/>
    <w:rsid w:val="00937F18"/>
    <w:rsid w:val="009817AD"/>
    <w:rsid w:val="0098687F"/>
    <w:rsid w:val="00AD1673"/>
    <w:rsid w:val="00B11DCA"/>
    <w:rsid w:val="00B26658"/>
    <w:rsid w:val="00B312CC"/>
    <w:rsid w:val="00B4648A"/>
    <w:rsid w:val="00B47A20"/>
    <w:rsid w:val="00B51FBC"/>
    <w:rsid w:val="00B600EA"/>
    <w:rsid w:val="00BB6094"/>
    <w:rsid w:val="00C11A85"/>
    <w:rsid w:val="00C70305"/>
    <w:rsid w:val="00C9186C"/>
    <w:rsid w:val="00CA75DC"/>
    <w:rsid w:val="00CE7EF0"/>
    <w:rsid w:val="00D30511"/>
    <w:rsid w:val="00E005B1"/>
    <w:rsid w:val="00E133CC"/>
    <w:rsid w:val="00E278DB"/>
    <w:rsid w:val="00EC5571"/>
    <w:rsid w:val="00EE0886"/>
    <w:rsid w:val="00EE67F0"/>
    <w:rsid w:val="00F24166"/>
    <w:rsid w:val="00F66E2B"/>
    <w:rsid w:val="00F7664E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0352-C0BF-4B9D-941F-D4C198F4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1347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us.zad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43</cp:revision>
  <dcterms:created xsi:type="dcterms:W3CDTF">2023-03-28T08:54:00Z</dcterms:created>
  <dcterms:modified xsi:type="dcterms:W3CDTF">2023-07-20T07:34:00Z</dcterms:modified>
</cp:coreProperties>
</file>