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sz w:val="22"/>
          <w:lang w:eastAsia="en-US"/>
        </w:rPr>
      </w:pPr>
      <w:bookmarkStart w:id="2" w:name="_GoBack"/>
      <w:bookmarkEnd w:id="2"/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828" w:hRule="atLeast"/>
        </w:trPr>
        <w:tc>
          <w:tcPr>
            <w:tcW w:type="dxa" w:w="6379"/>
            <w:tcBorders/>
          </w:tcPr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sz w:val="20"/>
                <w:szCs w:val="20"/>
              </w:rPr>
            </w:pPr>
            <w:bookmarkStart w:id="3" w:name="_Hlk128748807"/>
            <w:r>
              <w:rPr>
                <w:rFonts w:ascii="Arial" w:hAnsi="Arial" w:cs="Arial"/>
                <w:sz w:val="20"/>
                <w:szCs w:val="20"/>
              </w:rPr>
              <w:object>
                <v:shape id="_x0000_i1025" type="#_x0000_t75" style="margin-left:0pt;margin-top:0pt;width:153pt;height:42.75pt;mso-position-horizontal-relative:margin;mso-position-vertical-relative:margin;visibility:visible" o:ole="" o:bordertopcolor="#000000" o:borderleftcolor="#000000" o:borderbottomcolor="#000000" o:borderrightcolor="#000000">
                  <v:imagedata r:id="rId1" o:title=""/>
                </v:shape>
                <o:OLEObject Type="Embed" ProgID="Word.Picture.8" ShapeID="_x0000_i1025" DrawAspect="Content" r:id="rId2" ObjectID="_1764743602"/>
              </w:objec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HOTELIJERSKO-TURISTIČKA I</w:t>
            </w:r>
          </w:p>
          <w:p>
            <w:pPr>
              <w:widowControl w:val="false"/>
              <w:tabs>
                <w:tab w:val="left" w:pos="8340"/>
              </w:tabs>
              <w:autoSpaceDE w:val="false"/>
              <w:autoSpaceDN w:val="false"/>
              <w:adjustRightInd w:val="false"/>
              <w:spacing w:line="240" w:lineRule="atLeast"/>
              <w:ind w:left="11" w:hanging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UGOSTITELJSKA ŠKOLA -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 w:line="240" w:lineRule="atLeast"/>
              <w:ind w:left="11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Antuna Gustava Matoša 40, 23000 Zadar</w:t>
            </w:r>
          </w:p>
          <w:p>
            <w:pPr>
              <w:widowControl w:val="false"/>
              <w:autoSpaceDE w:val="false"/>
              <w:autoSpaceDN w:val="false"/>
              <w:adjustRightInd w:val="false"/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023 335 295 E-mail: </w:t>
            </w:r>
            <w:r>
              <w:rPr/>
              <w:fldChar w:fldCharType="begin"/>
            </w:r>
            <w:r>
              <w:rPr/>
              <w:instrText xml:space="preserve">HYPERLINK "mailto:htus@htus.htnet.hr" </w:instrText>
            </w:r>
            <w:r>
              <w:rPr/>
              <w:fldChar w:fldCharType="separate"/>
            </w:r>
            <w:r>
              <w:rPr>
                <w:rStyle w:val="Hiperveza"/>
                <w:sz w:val="20"/>
                <w:szCs w:val="20"/>
              </w:rPr>
              <w:t xml:space="preserve">htus@htus.htnet.hr</w:t>
            </w:r>
            <w:r>
              <w:rPr/>
              <w:fldChar w:fldCharType="end"/>
            </w: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KLASA:       </w:t>
            </w:r>
            <w:r>
              <w:rPr>
                <w:noProof/>
                <w:lang w:val="en-US"/>
              </w:rPr>
              <w:t xml:space="preserve">400-06/23-01/2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2198-1-61-23-1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</w:t>
            </w: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Zadar</w:t>
            </w:r>
            <w:r>
              <w:rPr>
                <w:rFonts w:eastAsiaTheme="minorHAnsi"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lang w:eastAsia="en-US"/>
              </w:rPr>
              <w:t xml:space="preserve">22. prosinca</w:t>
            </w:r>
            <w:r>
              <w:rPr>
                <w:rFonts w:eastAsiaTheme="minorHAnsi"/>
                <w:sz w:val="22"/>
                <w:lang w:eastAsia="en-US"/>
              </w:rPr>
              <w:t xml:space="preserve"> 2023. godine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>
      <w:pPr>
        <w:spacing/>
        <w:rPr>
          <w:b/>
        </w:rPr>
      </w:pPr>
      <w:r>
        <w:rPr>
          <w:b/>
        </w:rPr>
        <w:t xml:space="preserve">                                                    </w:t>
      </w:r>
    </w:p>
    <w:p>
      <w:pPr>
        <w:spacing/>
        <w:ind w:firstLine="708"/>
        <w:rPr>
          <w:b/>
        </w:rPr>
      </w:pPr>
      <w:r>
        <w:rPr/>
        <w:t xml:space="preserve">Na temelju članka 28. Zakona o javnoj nabavi (NN 120/16) i članka 3. Pravilnika o planu, registru ugovora, prethodnom savjetovanju i analizi tržišta o javnoj nabavi (NN, 101/17, 144/20) Hotelijersko – turističke i ugostiteljske škole Zadar, Školski odbor na prijedlog Ravnatel</w:t>
      </w:r>
      <w:r>
        <w:rPr/>
        <w:t xml:space="preserve">ja, na sjednici održanoj dana</w:t>
      </w:r>
      <w:r>
        <w:rPr/>
        <w:t xml:space="preserve"> 22. 12</w:t>
      </w:r>
      <w:r>
        <w:rPr/>
        <w:t xml:space="preserve">.</w:t>
      </w:r>
      <w:r>
        <w:rPr/>
        <w:t xml:space="preserve"> </w:t>
      </w:r>
      <w:r>
        <w:rPr/>
        <w:t xml:space="preserve">2023</w:t>
      </w:r>
      <w:r>
        <w:rPr/>
        <w:t xml:space="preserve">. </w:t>
      </w:r>
      <w:r>
        <w:rPr/>
        <w:t xml:space="preserve">godine </w:t>
      </w:r>
      <w:r>
        <w:rPr/>
        <w:t xml:space="preserve">donio je</w:t>
      </w:r>
      <w:r>
        <w:rPr/>
        <w:t xml:space="preserve">                                                               </w:t>
      </w:r>
      <w:r>
        <w:rPr>
          <w:b/>
        </w:rPr>
        <w:t xml:space="preserve">                                                </w:t>
      </w:r>
    </w:p>
    <w:p>
      <w:pPr>
        <w:spacing/>
        <w:rPr>
          <w:b/>
        </w:rPr>
      </w:pPr>
    </w:p>
    <w:p>
      <w:pPr>
        <w:spacing/>
        <w:jc w:val="center"/>
        <w:rPr>
          <w:b/>
        </w:rPr>
      </w:pPr>
      <w:r>
        <w:rPr>
          <w:b/>
        </w:rPr>
        <w:t xml:space="preserve">PLAN NABAVE </w:t>
      </w:r>
    </w:p>
    <w:p>
      <w:pPr>
        <w:spacing/>
        <w:jc w:val="center"/>
        <w:rPr>
          <w:b/>
        </w:rPr>
      </w:pPr>
      <w:r>
        <w:rPr>
          <w:b/>
        </w:rPr>
        <w:t xml:space="preserve">HOTELIJERSKO – TURISTIČKE I UGOSTITELJSKE ŠKOLE ZADAR</w:t>
      </w:r>
    </w:p>
    <w:p>
      <w:pPr>
        <w:spacing/>
        <w:jc w:val="center"/>
        <w:rPr>
          <w:b/>
        </w:rPr>
      </w:pPr>
      <w:r>
        <w:rPr>
          <w:b/>
        </w:rPr>
        <w:t xml:space="preserve">ZA 2024</w:t>
      </w:r>
      <w:r>
        <w:rPr>
          <w:b/>
        </w:rPr>
        <w:t xml:space="preserve">. GODINU</w:t>
      </w:r>
    </w:p>
    <w:tbl>
      <w:tblPr>
        <w:tblStyle w:val="Reetkatablice"/>
        <w:tblW w:w="15334" w:type="dxa"/>
        <w:tblInd w:w="-86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80"/>
        <w:gridCol w:w="1179"/>
        <w:gridCol w:w="1180"/>
        <w:gridCol w:w="1179"/>
        <w:gridCol w:w="1180"/>
        <w:gridCol w:w="1179"/>
        <w:gridCol w:w="1180"/>
        <w:gridCol w:w="1179"/>
        <w:gridCol w:w="1180"/>
        <w:gridCol w:w="1179"/>
        <w:gridCol w:w="1180"/>
        <w:gridCol w:w="1180"/>
      </w:tblGrid>
      <w:tr>
        <w:trPr/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Redni broj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Brojčana oznaka predmeta nabave iz jedinstvenog rječnika javne nabave (</w:t>
            </w:r>
            <w:r>
              <w:rPr>
                <w:b/>
                <w:sz w:val="18"/>
                <w:szCs w:val="18"/>
              </w:rPr>
              <w:t xml:space="preserve">cpv</w:t>
            </w:r>
            <w:r>
              <w:rPr>
                <w:b/>
                <w:sz w:val="18"/>
                <w:szCs w:val="18"/>
              </w:rPr>
              <w:t xml:space="preserve">)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</w:t>
            </w:r>
            <w:r>
              <w:rPr>
                <w:b/>
                <w:sz w:val="18"/>
                <w:szCs w:val="18"/>
              </w:rPr>
              <w:t xml:space="preserve">redmet nabave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</w:t>
            </w:r>
            <w:r>
              <w:rPr>
                <w:b/>
                <w:sz w:val="18"/>
                <w:szCs w:val="18"/>
              </w:rPr>
              <w:t xml:space="preserve">rocijenjena vrijednost nabave </w:t>
            </w:r>
            <w:r>
              <w:rPr>
                <w:b/>
                <w:sz w:val="18"/>
                <w:szCs w:val="18"/>
              </w:rPr>
              <w:t xml:space="preserve">(</w:t>
            </w:r>
            <w:r>
              <w:rPr>
                <w:b/>
                <w:sz w:val="18"/>
                <w:szCs w:val="18"/>
              </w:rPr>
              <w:t xml:space="preserve">u eurima</w:t>
            </w:r>
            <w:r>
              <w:rPr>
                <w:b/>
                <w:sz w:val="18"/>
                <w:szCs w:val="18"/>
              </w:rPr>
              <w:t xml:space="preserve">)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</w:t>
            </w:r>
            <w:r>
              <w:rPr>
                <w:b/>
                <w:sz w:val="18"/>
                <w:szCs w:val="18"/>
              </w:rPr>
              <w:t xml:space="preserve">rocijenjena vrijednost nabave </w:t>
            </w:r>
            <w:r>
              <w:rPr>
                <w:b/>
                <w:sz w:val="18"/>
                <w:szCs w:val="18"/>
              </w:rPr>
              <w:t xml:space="preserve">s PDV-om (</w:t>
            </w:r>
            <w:r>
              <w:rPr>
                <w:b/>
                <w:sz w:val="18"/>
                <w:szCs w:val="18"/>
              </w:rPr>
              <w:t xml:space="preserve">u eurima</w:t>
            </w:r>
            <w:r>
              <w:rPr>
                <w:b/>
                <w:sz w:val="18"/>
                <w:szCs w:val="18"/>
              </w:rPr>
              <w:t xml:space="preserve">)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</w:t>
            </w:r>
            <w:r>
              <w:rPr>
                <w:b/>
                <w:sz w:val="18"/>
                <w:szCs w:val="18"/>
              </w:rPr>
              <w:t xml:space="preserve">rsta postupka</w:t>
            </w:r>
            <w:r>
              <w:rPr>
                <w:b/>
                <w:sz w:val="18"/>
                <w:szCs w:val="18"/>
              </w:rPr>
              <w:t xml:space="preserve"> (uključujući jednostavne nabave)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Posebni režim nabave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Predmet podijeljen na grupe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Sklapa li se ugovor/ okvirni sporazum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Ugovor/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okvirni sporazum se financira iz fondova EU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</w:t>
            </w:r>
            <w:r>
              <w:rPr>
                <w:b/>
                <w:sz w:val="18"/>
                <w:szCs w:val="18"/>
              </w:rPr>
              <w:t xml:space="preserve">lanirani početak postupka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</w:t>
            </w:r>
            <w:r>
              <w:rPr>
                <w:b/>
                <w:sz w:val="18"/>
                <w:szCs w:val="18"/>
              </w:rPr>
              <w:t xml:space="preserve">lanirano trajanje ugovora ili okvirnog sporazuma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Napomena</w:t>
            </w: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spacing/>
              <w:rPr>
                <w:b/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Energija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46.400,00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58.000</w:t>
            </w:r>
            <w:r>
              <w:rPr>
                <w:b/>
                <w:sz w:val="18"/>
                <w:szCs w:val="18"/>
              </w:rPr>
              <w:t xml:space="preserve">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3"/>
              </w:num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09135000-4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Lož</w:t>
            </w:r>
            <w:r>
              <w:rPr>
                <w:sz w:val="18"/>
                <w:szCs w:val="18"/>
              </w:rPr>
              <w:t xml:space="preserve"> ulje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46.400,00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58.000,00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Otvoreni postupak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1. 1. 2024.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2 godine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zajednička nabava loživih ulja koju provodi središnje tijelo za nabavu</w:t>
            </w: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spacing/>
              <w:rPr>
                <w:b/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Usluge telefona, pošte i prijevoza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22.400,00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28.000,00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3"/>
              </w:num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60130000-8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Prijevoz djece s </w:t>
            </w:r>
            <w:r>
              <w:rPr>
                <w:sz w:val="18"/>
                <w:szCs w:val="18"/>
              </w:rPr>
              <w:t xml:space="preserve">pp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22.400,00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28.000</w:t>
            </w:r>
            <w:r>
              <w:rPr>
                <w:sz w:val="18"/>
                <w:szCs w:val="18"/>
              </w:rPr>
              <w:t xml:space="preserve">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1. 9. 2023.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1 godinu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spacing/>
              <w:rPr>
                <w:b/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Komunalne usluge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33,18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41,48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3"/>
              </w:num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90923000-3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Deratizacija i dezinsekcija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33,18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41,48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Otvoreni postupak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Tijekom godine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Tijekom godine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zajednička nabava usluga deratizacije i dezinfekcije koju provodi središnje tijelo za nabavu</w:t>
            </w: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spacing/>
              <w:rPr>
                <w:b/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Zdravstvene usluge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4.600,00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4.600,00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3"/>
              </w:num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85140000-2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Obvezni i preventivni zdravstveni pregledi zaposlenika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4.600,00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4.600,00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III. kvartal 2024.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1 godinu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spacing/>
              <w:rPr>
                <w:b/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Ostale usluge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87,60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109,50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3"/>
              </w:num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66510000-8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čuvanja imovine i osoba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87,60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109,50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Otvoreni postupak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23. 6. 2023.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1 godinu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zajednička nabava za osiguranje imovine i osoba koju provodi središnje tijelo za nabavu</w:t>
            </w:r>
            <w:r>
              <w:rPr>
                <w:sz w:val="16"/>
                <w:szCs w:val="16"/>
              </w:rPr>
              <w:tab/>
              <w:t xml:space="preserve"/>
            </w:r>
          </w:p>
        </w:tc>
      </w:tr>
    </w:tbl>
    <w:p>
      <w:pPr>
        <w:spacing/>
        <w:jc w:val="center"/>
        <w:rPr>
          <w:b/>
        </w:rPr>
      </w:pPr>
    </w:p>
    <w:p>
      <w:pPr>
        <w:spacing w:before="240"/>
        <w:ind w:firstLine="708"/>
        <w:rPr/>
      </w:pPr>
      <w:r>
        <w:rPr>
          <w:b/>
        </w:rPr>
        <w:t xml:space="preserve">P</w:t>
      </w:r>
      <w:r>
        <w:rPr>
          <w:b/>
        </w:rPr>
        <w:t xml:space="preserve">lan nabave</w:t>
      </w:r>
      <w:r>
        <w:rPr/>
        <w:t xml:space="preserve"> temelji se na Financijskom planu Hotelijersko – turističke i u</w:t>
      </w:r>
      <w:r>
        <w:rPr/>
        <w:t xml:space="preserve">gostiteljske škole Zadar za 2024</w:t>
      </w:r>
      <w:r>
        <w:rPr/>
        <w:t xml:space="preserve">. godinu i Pravilnika o jednostavnoj nabavi Škole, a bit će objavljen na mrežnoj stranici Škole u roku od 60 dana od dana donošenja</w:t>
      </w:r>
      <w:r>
        <w:rPr/>
        <w:t xml:space="preserve"> ove odluke.</w:t>
      </w:r>
    </w:p>
    <w:p>
      <w:pPr>
        <w:spacing/>
        <w:rPr/>
      </w:pPr>
    </w:p>
    <w:p>
      <w:pPr>
        <w:spacing/>
        <w:rPr/>
      </w:pPr>
    </w:p>
    <w:p>
      <w:pPr>
        <w:spacing w:line="360" w:lineRule="auto"/>
        <w:rPr>
          <w:b/>
        </w:rPr>
      </w:pPr>
      <w:r>
        <w:rPr>
          <w:b/>
        </w:rPr>
        <w:t xml:space="preserve">R</w:t>
      </w:r>
      <w:r>
        <w:rPr>
          <w:b/>
        </w:rPr>
        <w:t xml:space="preserve">avnateljica:</w:t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 xml:space="preserve">Predsjednik</w:t>
      </w:r>
      <w:r>
        <w:rPr>
          <w:b/>
        </w:rPr>
        <w:t xml:space="preserve"> ŠO-a :</w:t>
      </w:r>
    </w:p>
    <w:p>
      <w:pPr>
        <w:spacing w:line="360" w:lineRule="auto"/>
        <w:rPr>
          <w:b/>
          <w:sz w:val="22"/>
          <w:szCs w:val="22"/>
        </w:rPr>
      </w:pPr>
      <w:r>
        <w:rPr>
          <w:b/>
        </w:rPr>
        <w:t xml:space="preserve">Diana Radić Škara, prof.</w:t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 xml:space="preserve">Ivan Matešić, prof.</w:t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</w:p>
    <w:p>
      <w:pPr>
        <w:spacing w:line="360" w:lineRule="auto"/>
        <w:rPr>
          <w:b/>
        </w:rPr>
      </w:pP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</w:p>
    <w:sectPr>
      <w:type w:val="nextPage"/>
      <w:pgSz w:w="16838" w:h="11906" w:orient="landscape"/>
      <w:pgMar w:top="426" w:right="1417" w:bottom="426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00000003" w:usb1="00000000" w:usb2="00000000" w:usb3="00000000" w:csb0="0000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8E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87C110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28A62B3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2BE2328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3D4C3C4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69290CE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7C510CD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savePreviewPicture xmlns:w="http://schemas.openxmlformats.org/wordprocessingml/2006/mai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eastAsia="hr-HR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1" Type="http://schemas.openxmlformats.org/officeDocument/2006/relationships/image" Target="media/image1.wmf" /><Relationship Id="rId3" Type="http://schemas.openxmlformats.org/officeDocument/2006/relationships/image" Target="media/image2.png" /><Relationship Id="rId2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537</Words>
  <Characters>3062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</cp:lastModifiedBy>
  <cp:lastPrinted>2023-11-21T09:09:00Z</cp:lastPrinted>
  <cp:revision>2</cp:revision>
  <dcterms:created xsi:type="dcterms:W3CDTF">2023-12-22T08:47:00Z</dcterms:created>
  <dcterms:modified xsi:type="dcterms:W3CDTF">2023-12-22T08:47:00Z</dcterms:modified>
</cp:coreProperties>
</file>