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2828" w:hRule="atLeast"/>
        </w:trPr>
        <w:tc>
          <w:tcPr>
            <w:tcW w:type="dxa" w:w="6379"/>
            <w:tcBorders/>
          </w:tcPr>
          <w:p>
            <w:pPr>
              <w:widowControl w:val="false"/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>
                <v:shape id="_x0000_i1025" type="#_x0000_t75" style="margin-left:0pt;margin-top:0pt;width:153pt;height:42.75pt;mso-position-horizontal-relative:margin;mso-position-vertical-relative:margin;visibility:visible" o:ole="" o:bordertopcolor="#000000" o:borderleftcolor="#000000" o:borderbottomcolor="#000000" o:borderrightcolor="#000000">
                  <v:imagedata r:id="rId1" o:title=""/>
                </v:shape>
                <o:OLEObject Type="Embed" ProgID="Word.Picture.8" ShapeID="_x0000_i1025" DrawAspect="Content" r:id="rId2" ObjectID="_1814339285"/>
              </w:object>
            </w:r>
          </w:p>
          <w:p>
            <w:pPr>
              <w:widowControl w:val="false"/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HOTELIJERSKO-TURISTIČKA I</w:t>
            </w:r>
          </w:p>
          <w:p>
            <w:pPr>
              <w:widowControl w:val="false"/>
              <w:tabs>
                <w:tab w:val="left" w:pos="8340"/>
              </w:tabs>
              <w:autoSpaceDE w:val="false"/>
              <w:autoSpaceDN w:val="false"/>
              <w:adjustRightInd w:val="false"/>
              <w:spacing w:after="0" w:line="240" w:lineRule="atLeast"/>
              <w:ind w:left="11" w:hanging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UGOSTITELJSKA ŠKOLA - ZADAR</w:t>
            </w:r>
          </w:p>
          <w:p>
            <w:pPr>
              <w:widowControl w:val="false"/>
              <w:autoSpaceDE w:val="false"/>
              <w:autoSpaceDN w:val="false"/>
              <w:adjustRightInd w:val="false"/>
              <w:spacing w:after="0" w:line="240" w:lineRule="atLeast"/>
              <w:ind w:left="11" w:hanging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Antuna Gustava Matoša 40, 23000 Zadar</w:t>
            </w:r>
          </w:p>
          <w:p>
            <w:pPr>
              <w:widowControl w:val="false"/>
              <w:autoSpaceDE w:val="false"/>
              <w:autoSpaceDN w:val="false"/>
              <w:adjustRightInd w:val="false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Tel: 023 335 295 E-mail: </w:t>
            </w:r>
            <w:r>
              <w:rPr/>
              <w:fldChar w:fldCharType="begin"/>
            </w:r>
            <w:r>
              <w:rPr/>
              <w:instrText xml:space="preserve">HYPERLINK "mailto:htus@htus.htnet.hr" </w:instrText>
            </w:r>
            <w:r>
              <w:rPr/>
              <w:fldChar w:fldCharType="separate"/>
            </w:r>
            <w:r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htus@htus.htnet.hr</w:t>
            </w:r>
            <w:r>
              <w:rPr/>
              <w:fldChar w:fldCharType="end"/>
            </w:r>
          </w:p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KLASA: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400-02/25-01/2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</w:rPr>
              <w:t xml:space="preserve">2198-1-61-25-2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Zadar, 18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srpnja </w:t>
            </w:r>
            <w:r>
              <w:rPr>
                <w:rFonts w:ascii="Times New Roman" w:hAnsi="Times New Roman" w:cs="Times New Roman"/>
              </w:rPr>
              <w:t xml:space="preserve">2025. godine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1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OBRAZLOŽENJE UZ </w:t>
      </w:r>
      <w:r>
        <w:rPr>
          <w:rFonts w:ascii="Times New Roman" w:hAnsi="Times New Roman" w:cs="Times New Roman"/>
          <w:b/>
          <w:sz w:val="28"/>
          <w:szCs w:val="28"/>
        </w:rPr>
        <w:t xml:space="preserve">POLU</w:t>
      </w:r>
      <w:r>
        <w:rPr>
          <w:rFonts w:ascii="Times New Roman" w:hAnsi="Times New Roman" w:cs="Times New Roman"/>
          <w:b/>
          <w:sz w:val="28"/>
          <w:szCs w:val="28"/>
        </w:rPr>
        <w:t xml:space="preserve">GODIŠNJI IZVJEŠTAJ O IZVR</w:t>
      </w:r>
      <w:r>
        <w:rPr>
          <w:rFonts w:ascii="Times New Roman" w:hAnsi="Times New Roman" w:cs="Times New Roman"/>
          <w:b/>
          <w:sz w:val="28"/>
          <w:szCs w:val="28"/>
        </w:rPr>
        <w:t xml:space="preserve">ŠENJU FINANCIJSKOG PLANA ZA 2025</w:t>
      </w:r>
      <w:r>
        <w:rPr>
          <w:rFonts w:ascii="Times New Roman" w:hAnsi="Times New Roman" w:cs="Times New Roman"/>
          <w:b/>
          <w:sz w:val="28"/>
          <w:szCs w:val="28"/>
        </w:rPr>
        <w:t xml:space="preserve">. GODINU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Uvod – osnovni podaci o školi: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Hotelijersko – turistička i ugostiteljska škola Zadar je javna ustanova koja pruža srednjoškolsko obrazovanje učenika od 1. do 4. razreda. Osnivač je Zadarska županija (Rješenje Ministarstva prosvjete i športa, Klasa: 602-03/92-01-769, </w:t>
      </w:r>
      <w:r>
        <w:rPr>
          <w:rFonts w:ascii="Times New Roman" w:hAnsi="Times New Roman" w:cs="Times New Roman"/>
          <w:sz w:val="24"/>
          <w:szCs w:val="24"/>
        </w:rPr>
        <w:t xml:space="preserve">Urbroj</w:t>
      </w:r>
      <w:r>
        <w:rPr>
          <w:rFonts w:ascii="Times New Roman" w:hAnsi="Times New Roman" w:cs="Times New Roman"/>
          <w:sz w:val="24"/>
          <w:szCs w:val="24"/>
        </w:rPr>
        <w:t xml:space="preserve">: 532-02-6/3-93-01, od 08. veljača 1993. godine). Prostor se dijeli s Ekonomskom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birotehničkom i trgovačkom školom Zadar.</w:t>
      </w:r>
    </w:p>
    <w:p>
      <w:pPr>
        <w:spacing w:after="0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Nastava se organizira u dvije smjene kroz petodnevni radni tjedan, a izvodi se prema nastavnom planu i programu koje je donijelo Ministarstvo zna</w:t>
      </w:r>
      <w:r>
        <w:rPr>
          <w:rFonts w:ascii="Times New Roman" w:hAnsi="Times New Roman" w:cs="Times New Roman"/>
          <w:sz w:val="24"/>
          <w:szCs w:val="24"/>
        </w:rPr>
        <w:t xml:space="preserve">nosti,</w:t>
      </w:r>
      <w:r>
        <w:rPr>
          <w:rFonts w:ascii="Times New Roman" w:hAnsi="Times New Roman" w:cs="Times New Roman"/>
          <w:sz w:val="24"/>
          <w:szCs w:val="24"/>
        </w:rPr>
        <w:t xml:space="preserve"> obrazovanja</w:t>
      </w:r>
      <w:r>
        <w:rPr>
          <w:rFonts w:ascii="Times New Roman" w:hAnsi="Times New Roman" w:cs="Times New Roman"/>
          <w:sz w:val="24"/>
          <w:szCs w:val="24"/>
        </w:rPr>
        <w:t xml:space="preserve"> i mladih</w:t>
      </w:r>
      <w:r>
        <w:rPr>
          <w:rFonts w:ascii="Times New Roman" w:hAnsi="Times New Roman" w:cs="Times New Roman"/>
          <w:sz w:val="24"/>
          <w:szCs w:val="24"/>
        </w:rPr>
        <w:t xml:space="preserve">, prema Godišnjem planu i programu te Školskom kurikulumu.</w:t>
      </w:r>
    </w:p>
    <w:p>
      <w:pPr>
        <w:spacing w:after="0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obrazuje učenike za zanimanja: kuhar, </w:t>
      </w:r>
      <w:r>
        <w:rPr>
          <w:rFonts w:ascii="Times New Roman" w:hAnsi="Times New Roman" w:cs="Times New Roman"/>
          <w:sz w:val="24"/>
          <w:szCs w:val="24"/>
        </w:rPr>
        <w:t xml:space="preserve">konobar, slastičar, turističko-</w:t>
      </w:r>
      <w:r>
        <w:rPr>
          <w:rFonts w:ascii="Times New Roman" w:hAnsi="Times New Roman" w:cs="Times New Roman"/>
          <w:sz w:val="24"/>
          <w:szCs w:val="24"/>
        </w:rPr>
        <w:t xml:space="preserve">hotelijers</w:t>
      </w:r>
      <w:r>
        <w:rPr>
          <w:rFonts w:ascii="Times New Roman" w:hAnsi="Times New Roman" w:cs="Times New Roman"/>
          <w:sz w:val="24"/>
          <w:szCs w:val="24"/>
        </w:rPr>
        <w:t xml:space="preserve">ki komercijalist, hotelijersko-</w:t>
      </w:r>
      <w:r>
        <w:rPr>
          <w:rFonts w:ascii="Times New Roman" w:hAnsi="Times New Roman" w:cs="Times New Roman"/>
          <w:sz w:val="24"/>
          <w:szCs w:val="24"/>
        </w:rPr>
        <w:t xml:space="preserve">turistički tehničar, pomoćni kuhar i slastičar (učenici s teškoćama u razvoju), pomoćni konobar (učenici s teškoćama u razvoju).</w:t>
      </w:r>
    </w:p>
    <w:p>
      <w:pPr>
        <w:spacing w:after="0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Obrazloženje općeg dijela izvještaja o izvršenju financijskog plana</w:t>
      </w:r>
    </w:p>
    <w:p>
      <w:pPr>
        <w:pStyle w:val="Odlomakpopisa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Odlomakpopisa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Sažetak računa prihoda i rashoda i računa financiranja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 planiranih prihoda za 2025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godinu u iznosu od </w:t>
      </w:r>
      <w:r>
        <w:rPr>
          <w:rFonts w:ascii="Times New Roman" w:hAnsi="Times New Roman" w:cs="Times New Roman"/>
          <w:bCs/>
          <w:sz w:val="24"/>
          <w:szCs w:val="24"/>
        </w:rPr>
        <w:t xml:space="preserve">2.394.431,68</w:t>
      </w:r>
      <w:r>
        <w:rPr>
          <w:rFonts w:ascii="Times New Roman" w:hAnsi="Times New Roman" w:cs="Times New Roman"/>
          <w:bCs/>
          <w:sz w:val="24"/>
          <w:szCs w:val="24"/>
        </w:rPr>
        <w:t xml:space="preserve"> EUR, realizirani su prihodi u iznosu od </w:t>
      </w:r>
      <w:r>
        <w:rPr>
          <w:rFonts w:ascii="Times New Roman" w:hAnsi="Times New Roman" w:cs="Times New Roman"/>
          <w:bCs/>
          <w:sz w:val="24"/>
          <w:szCs w:val="24"/>
        </w:rPr>
        <w:t xml:space="preserve">1.164.509,17</w:t>
      </w:r>
      <w:r>
        <w:rPr>
          <w:rFonts w:ascii="Times New Roman" w:hAnsi="Times New Roman" w:cs="Times New Roman"/>
          <w:bCs/>
          <w:sz w:val="24"/>
          <w:szCs w:val="24"/>
        </w:rPr>
        <w:t xml:space="preserve"> EUR što iznosi </w:t>
      </w:r>
      <w:r>
        <w:rPr>
          <w:rFonts w:ascii="Times New Roman" w:hAnsi="Times New Roman" w:cs="Times New Roman"/>
          <w:bCs/>
          <w:sz w:val="24"/>
          <w:szCs w:val="24"/>
        </w:rPr>
        <w:t xml:space="preserve">48,63</w:t>
      </w:r>
      <w:r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odnosu na 2024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godinu indeks izvršenja prihoda iznosi </w:t>
      </w:r>
      <w:r>
        <w:rPr>
          <w:rFonts w:ascii="Times New Roman" w:hAnsi="Times New Roman" w:cs="Times New Roman"/>
          <w:bCs/>
          <w:sz w:val="24"/>
          <w:szCs w:val="24"/>
        </w:rPr>
        <w:t xml:space="preserve">107,34</w:t>
      </w:r>
      <w:r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 u</w:t>
      </w:r>
      <w:r>
        <w:rPr>
          <w:rFonts w:ascii="Times New Roman" w:hAnsi="Times New Roman" w:cs="Times New Roman"/>
          <w:bCs/>
          <w:sz w:val="24"/>
          <w:szCs w:val="24"/>
        </w:rPr>
        <w:t xml:space="preserve">kupno planiranih rashoda za 2025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godinu u iznosu od </w:t>
      </w:r>
      <w:r>
        <w:rPr>
          <w:rFonts w:ascii="Times New Roman" w:hAnsi="Times New Roman" w:cs="Times New Roman"/>
          <w:bCs/>
          <w:sz w:val="24"/>
          <w:szCs w:val="24"/>
        </w:rPr>
        <w:t xml:space="preserve">2.414.431,68</w:t>
      </w:r>
      <w:r>
        <w:rPr>
          <w:rFonts w:ascii="Times New Roman" w:hAnsi="Times New Roman" w:cs="Times New Roman"/>
          <w:bCs/>
          <w:sz w:val="24"/>
          <w:szCs w:val="24"/>
        </w:rPr>
        <w:t xml:space="preserve"> EUR realizirani su rashodi u iznosu od </w:t>
      </w:r>
      <w:r>
        <w:rPr>
          <w:rFonts w:ascii="Times New Roman" w:hAnsi="Times New Roman" w:cs="Times New Roman"/>
          <w:bCs/>
          <w:sz w:val="24"/>
          <w:szCs w:val="24"/>
        </w:rPr>
        <w:t xml:space="preserve">1.329.699,37</w:t>
      </w:r>
      <w:r>
        <w:rPr>
          <w:rFonts w:ascii="Times New Roman" w:hAnsi="Times New Roman" w:cs="Times New Roman"/>
          <w:bCs/>
          <w:sz w:val="24"/>
          <w:szCs w:val="24"/>
        </w:rPr>
        <w:t xml:space="preserve"> EUR što iznosi </w:t>
      </w:r>
      <w:r>
        <w:rPr>
          <w:rFonts w:ascii="Times New Roman" w:hAnsi="Times New Roman" w:cs="Times New Roman"/>
          <w:bCs/>
          <w:sz w:val="24"/>
          <w:szCs w:val="24"/>
        </w:rPr>
        <w:t xml:space="preserve">55,07</w:t>
      </w:r>
      <w:r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odnosu na 2024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godinu indeks izvršenja rashoda iznosi </w:t>
      </w:r>
      <w:r>
        <w:rPr>
          <w:rFonts w:ascii="Times New Roman" w:hAnsi="Times New Roman" w:cs="Times New Roman"/>
          <w:bCs/>
          <w:sz w:val="24"/>
          <w:szCs w:val="24"/>
        </w:rPr>
        <w:t xml:space="preserve">123,64</w:t>
      </w:r>
      <w:r>
        <w:rPr>
          <w:rFonts w:ascii="Times New Roman" w:hAnsi="Times New Roman" w:cs="Times New Roman"/>
          <w:bCs/>
          <w:sz w:val="24"/>
          <w:szCs w:val="24"/>
        </w:rPr>
        <w:t xml:space="preserve"> %</w:t>
      </w: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Manjak</w:t>
      </w:r>
      <w:r>
        <w:rPr>
          <w:rFonts w:ascii="Times New Roman" w:hAnsi="Times New Roman" w:cs="Times New Roman"/>
          <w:bCs/>
          <w:sz w:val="24"/>
          <w:szCs w:val="24"/>
        </w:rPr>
        <w:t xml:space="preserve"> prihoda i primitaka za pokriće u rashoda u sljedećem rashodu iznosu </w:t>
      </w:r>
      <w:r>
        <w:rPr>
          <w:rFonts w:ascii="Times New Roman" w:hAnsi="Times New Roman" w:cs="Times New Roman"/>
          <w:bCs/>
          <w:sz w:val="24"/>
          <w:szCs w:val="24"/>
        </w:rPr>
        <w:t xml:space="preserve">116.513,89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EUR.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</w:t>
      </w:r>
      <w:r>
        <w:rPr>
          <w:rFonts w:ascii="Times New Roman" w:hAnsi="Times New Roman" w:cs="Times New Roman"/>
          <w:bCs/>
          <w:sz w:val="24"/>
          <w:szCs w:val="24"/>
        </w:rPr>
        <w:t xml:space="preserve">ovećanje</w:t>
      </w:r>
      <w:r>
        <w:rPr>
          <w:rFonts w:ascii="Times New Roman" w:hAnsi="Times New Roman" w:cs="Times New Roman"/>
          <w:bCs/>
          <w:sz w:val="24"/>
          <w:szCs w:val="24"/>
        </w:rPr>
        <w:t xml:space="preserve"> manjka se pojavilo</w:t>
      </w:r>
      <w:r>
        <w:rPr>
          <w:rFonts w:ascii="Times New Roman" w:hAnsi="Times New Roman" w:cs="Times New Roman"/>
          <w:bCs/>
          <w:sz w:val="24"/>
          <w:szCs w:val="24"/>
        </w:rPr>
        <w:t xml:space="preserve"> u odnosu na prethodno razdoblje zbog ukidanja aktivnih vremenskih razgraničenja novim Pravilnikom o proračunskom računovodstvu i Računskom planu (NN 158/23)</w:t>
      </w:r>
      <w:r>
        <w:rPr>
          <w:rFonts w:ascii="Times New Roman" w:hAnsi="Times New Roman" w:cs="Times New Roman"/>
          <w:bCs/>
          <w:sz w:val="24"/>
          <w:szCs w:val="24"/>
        </w:rPr>
        <w:t xml:space="preserve"> gdje su se do sada knjižili rashodi za plaće za lipanj i </w:t>
      </w:r>
      <w:r>
        <w:rPr>
          <w:rFonts w:ascii="Times New Roman" w:hAnsi="Times New Roman" w:cs="Times New Roman"/>
          <w:sz w:val="24"/>
          <w:szCs w:val="24"/>
        </w:rPr>
        <w:t xml:space="preserve">režijski troškovi.</w:t>
      </w: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Odlomakpopisa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Račun prihoda i rashoda prema ekonomskoj klasifikaciji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Odlomakpopisa"/>
        <w:numPr>
          <w:ilvl w:val="2"/>
          <w:numId w:val="17"/>
        </w:num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Prihodi</w:t>
      </w: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636 – pomoći proračunskim korisnicima iz proračuna koji im nije nadležan – ostvareno je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46,99</w:t>
      </w:r>
      <w:r>
        <w:rPr>
          <w:rFonts w:ascii="Times New Roman" w:hAnsi="Times New Roman" w:cs="Times New Roman"/>
          <w:bCs/>
          <w:sz w:val="24"/>
          <w:szCs w:val="24"/>
        </w:rPr>
        <w:t xml:space="preserve"> % u odnosu na planirano. Tu spadaju sredstva Državnog proračuna za isplatu plaća i materijalnih prava za zaposlenike u iznosu od </w:t>
      </w:r>
      <w:r>
        <w:rPr>
          <w:rFonts w:ascii="Times New Roman" w:hAnsi="Times New Roman" w:cs="Times New Roman"/>
          <w:bCs/>
          <w:sz w:val="24"/>
          <w:szCs w:val="24"/>
        </w:rPr>
        <w:t xml:space="preserve">1.006.003,98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EUR, </w:t>
      </w:r>
      <w:r>
        <w:rPr>
          <w:rFonts w:ascii="Times New Roman" w:hAnsi="Times New Roman" w:cs="Times New Roman"/>
          <w:bCs/>
          <w:sz w:val="24"/>
          <w:szCs w:val="24"/>
        </w:rPr>
        <w:t xml:space="preserve">t</w:t>
      </w:r>
      <w:r>
        <w:rPr>
          <w:rFonts w:ascii="Times New Roman" w:hAnsi="Times New Roman" w:cs="Times New Roman"/>
          <w:bCs/>
          <w:sz w:val="24"/>
          <w:szCs w:val="24"/>
        </w:rPr>
        <w:t xml:space="preserve">rošak sudskih pristojbi</w:t>
      </w:r>
      <w:r>
        <w:rPr>
          <w:rFonts w:ascii="Times New Roman" w:hAnsi="Times New Roman" w:cs="Times New Roman"/>
          <w:bCs/>
          <w:sz w:val="24"/>
          <w:szCs w:val="24"/>
        </w:rPr>
        <w:t xml:space="preserve"> u  iznosu od 2.568,12 EUR</w:t>
      </w:r>
      <w:r>
        <w:rPr>
          <w:rFonts w:ascii="Times New Roman" w:hAnsi="Times New Roman" w:cs="Times New Roman"/>
          <w:bCs/>
          <w:sz w:val="24"/>
          <w:szCs w:val="24"/>
        </w:rPr>
        <w:t xml:space="preserve"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troškovi za voditelja županijsko</w:t>
      </w:r>
      <w:r>
        <w:rPr>
          <w:rFonts w:ascii="Times New Roman" w:hAnsi="Times New Roman" w:cs="Times New Roman"/>
          <w:bCs/>
          <w:sz w:val="24"/>
          <w:szCs w:val="24"/>
        </w:rPr>
        <w:t xml:space="preserve"> stručno</w:t>
      </w:r>
      <w:r>
        <w:rPr>
          <w:rFonts w:ascii="Times New Roman" w:hAnsi="Times New Roman" w:cs="Times New Roman"/>
          <w:bCs/>
          <w:sz w:val="24"/>
          <w:szCs w:val="24"/>
        </w:rPr>
        <w:t xml:space="preserve">g vijeća</w:t>
      </w:r>
      <w:r>
        <w:rPr>
          <w:rFonts w:ascii="Times New Roman" w:hAnsi="Times New Roman" w:cs="Times New Roman"/>
          <w:bCs/>
          <w:sz w:val="24"/>
          <w:szCs w:val="24"/>
        </w:rPr>
        <w:t xml:space="preserve"> u ukupnom iznosu od </w:t>
      </w:r>
      <w:r>
        <w:rPr>
          <w:rFonts w:ascii="Times New Roman" w:hAnsi="Times New Roman" w:cs="Times New Roman"/>
          <w:bCs/>
          <w:sz w:val="24"/>
          <w:szCs w:val="24"/>
        </w:rPr>
        <w:t xml:space="preserve">980,00</w:t>
      </w:r>
      <w:r>
        <w:rPr>
          <w:rFonts w:ascii="Times New Roman" w:hAnsi="Times New Roman" w:cs="Times New Roman"/>
          <w:bCs/>
          <w:sz w:val="24"/>
          <w:szCs w:val="24"/>
        </w:rPr>
        <w:t xml:space="preserve"> EUR, prijevoz učenika s </w:t>
      </w:r>
      <w:r>
        <w:rPr>
          <w:rFonts w:ascii="Times New Roman" w:hAnsi="Times New Roman" w:cs="Times New Roman"/>
          <w:sz w:val="24"/>
          <w:szCs w:val="24"/>
        </w:rPr>
        <w:t xml:space="preserve">poteškoćama u razvoju </w:t>
      </w:r>
      <w:r>
        <w:rPr>
          <w:rFonts w:ascii="Times New Roman" w:hAnsi="Times New Roman" w:cs="Times New Roman"/>
          <w:bCs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bCs/>
          <w:sz w:val="24"/>
          <w:szCs w:val="24"/>
        </w:rPr>
        <w:t xml:space="preserve">11.557,40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EUR, menstrualne higijenske potrepštine</w:t>
      </w:r>
      <w:r>
        <w:rPr>
          <w:rFonts w:ascii="Times New Roman" w:hAnsi="Times New Roman" w:cs="Times New Roman"/>
          <w:bCs/>
          <w:sz w:val="24"/>
          <w:szCs w:val="24"/>
        </w:rPr>
        <w:t xml:space="preserve"> te sredstva za psiho dijagnostiku u ukupnom </w:t>
      </w:r>
      <w:r>
        <w:rPr>
          <w:rFonts w:ascii="Times New Roman" w:hAnsi="Times New Roman" w:cs="Times New Roman"/>
          <w:bCs/>
          <w:sz w:val="24"/>
          <w:szCs w:val="24"/>
        </w:rPr>
        <w:t xml:space="preserve">iznosu od </w:t>
      </w:r>
      <w:r>
        <w:rPr>
          <w:rFonts w:ascii="Times New Roman" w:hAnsi="Times New Roman" w:cs="Times New Roman"/>
          <w:bCs/>
          <w:sz w:val="24"/>
          <w:szCs w:val="24"/>
        </w:rPr>
        <w:t xml:space="preserve">1.751,24 </w:t>
      </w:r>
      <w:r>
        <w:rPr>
          <w:rFonts w:ascii="Times New Roman" w:hAnsi="Times New Roman" w:cs="Times New Roman"/>
          <w:bCs/>
          <w:sz w:val="24"/>
          <w:szCs w:val="24"/>
        </w:rPr>
        <w:t xml:space="preserve">EUR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</w:t>
      </w:r>
      <w:r>
        <w:rPr>
          <w:rFonts w:ascii="Times New Roman" w:hAnsi="Times New Roman" w:cs="Times New Roman"/>
          <w:sz w:val="24"/>
          <w:szCs w:val="24"/>
        </w:rPr>
        <w:t xml:space="preserve">ast </w:t>
      </w:r>
      <w:r>
        <w:rPr>
          <w:rFonts w:ascii="Times New Roman" w:hAnsi="Times New Roman" w:cs="Times New Roman"/>
          <w:sz w:val="24"/>
          <w:szCs w:val="24"/>
        </w:rPr>
        <w:t xml:space="preserve">u odnosu na prošlu godinu u iznosu od </w:t>
      </w:r>
      <w:r>
        <w:rPr>
          <w:rFonts w:ascii="Times New Roman" w:hAnsi="Times New Roman" w:cs="Times New Roman"/>
          <w:sz w:val="24"/>
          <w:szCs w:val="24"/>
        </w:rPr>
        <w:t xml:space="preserve">105,81</w:t>
      </w:r>
      <w:r>
        <w:rPr>
          <w:rFonts w:ascii="Times New Roman" w:hAnsi="Times New Roman" w:cs="Times New Roman"/>
          <w:sz w:val="24"/>
          <w:szCs w:val="24"/>
        </w:rPr>
        <w:t xml:space="preserve"> % dogodio se </w:t>
      </w:r>
      <w:r>
        <w:rPr>
          <w:rFonts w:ascii="Times New Roman" w:hAnsi="Times New Roman" w:cs="Times New Roman"/>
          <w:sz w:val="24"/>
          <w:szCs w:val="24"/>
        </w:rPr>
        <w:t xml:space="preserve">zbog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rasta osnovice za izračun plaće te isplate većeg broja sudskih pristojbi.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638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pomoći temeljem prijenosa EU sredstava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škola je </w:t>
      </w:r>
      <w:r>
        <w:rPr>
          <w:rFonts w:ascii="Times New Roman" w:hAnsi="Times New Roman" w:cs="Times New Roman"/>
          <w:sz w:val="24"/>
          <w:szCs w:val="24"/>
        </w:rPr>
        <w:t xml:space="preserve">u 2024. godini </w:t>
      </w:r>
      <w:r>
        <w:rPr>
          <w:rFonts w:ascii="Times New Roman" w:hAnsi="Times New Roman" w:cs="Times New Roman"/>
          <w:sz w:val="24"/>
          <w:szCs w:val="24"/>
        </w:rPr>
        <w:t xml:space="preserve">dobila završnu isplatu za </w:t>
      </w:r>
      <w:r>
        <w:rPr>
          <w:rFonts w:ascii="Times New Roman" w:hAnsi="Times New Roman" w:cs="Times New Roman"/>
          <w:sz w:val="24"/>
          <w:szCs w:val="24"/>
        </w:rPr>
        <w:t xml:space="preserve">Erasmus</w:t>
      </w:r>
      <w:r>
        <w:rPr>
          <w:rFonts w:ascii="Times New Roman" w:hAnsi="Times New Roman" w:cs="Times New Roman"/>
          <w:sz w:val="24"/>
          <w:szCs w:val="24"/>
        </w:rPr>
        <w:t xml:space="preserve">+ „Različiti zajedno“ projekt čija je provedba </w:t>
      </w:r>
      <w:r>
        <w:rPr>
          <w:rFonts w:ascii="Times New Roman" w:hAnsi="Times New Roman" w:cs="Times New Roman"/>
          <w:sz w:val="24"/>
          <w:szCs w:val="24"/>
        </w:rPr>
        <w:t xml:space="preserve">uspješno </w:t>
      </w:r>
      <w:r>
        <w:rPr>
          <w:rFonts w:ascii="Times New Roman" w:hAnsi="Times New Roman" w:cs="Times New Roman"/>
          <w:sz w:val="24"/>
          <w:szCs w:val="24"/>
        </w:rPr>
        <w:t xml:space="preserve">završila u prvoj polovici 2024. godine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 –</w:t>
      </w:r>
      <w:r>
        <w:rP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</w:t>
      </w:r>
      <w:r>
        <w:rPr>
          <w:rFonts w:ascii="Times New Roman" w:hAnsi="Times New Roman" w:cs="Times New Roman"/>
          <w:sz w:val="24"/>
          <w:szCs w:val="24"/>
        </w:rPr>
        <w:t xml:space="preserve">rihodi od upravnih i administrativnih pristojbi, pristojbi po posebnim propisima i naknada</w:t>
      </w:r>
      <w:r>
        <w:rPr>
          <w:rFonts w:ascii="Times New Roman" w:hAnsi="Times New Roman" w:cs="Times New Roman"/>
          <w:sz w:val="24"/>
          <w:szCs w:val="24"/>
        </w:rPr>
        <w:t xml:space="preserve"> – indeks izvršenja u odnosu na prošlu je </w:t>
      </w:r>
      <w:r>
        <w:rPr>
          <w:rFonts w:ascii="Times New Roman" w:hAnsi="Times New Roman" w:cs="Times New Roman"/>
          <w:sz w:val="24"/>
          <w:szCs w:val="24"/>
        </w:rPr>
        <w:t xml:space="preserve">manji</w:t>
      </w:r>
      <w:r>
        <w:rPr>
          <w:rFonts w:ascii="Times New Roman" w:hAnsi="Times New Roman" w:cs="Times New Roman"/>
          <w:sz w:val="24"/>
          <w:szCs w:val="24"/>
        </w:rPr>
        <w:t xml:space="preserve"> jer se </w:t>
      </w:r>
      <w:r>
        <w:rPr>
          <w:rFonts w:ascii="Times New Roman" w:hAnsi="Times New Roman" w:cs="Times New Roman"/>
          <w:sz w:val="24"/>
          <w:szCs w:val="24"/>
        </w:rPr>
        <w:t xml:space="preserve">smanjio</w:t>
      </w:r>
      <w:r>
        <w:rPr>
          <w:rFonts w:ascii="Times New Roman" w:hAnsi="Times New Roman" w:cs="Times New Roman"/>
          <w:sz w:val="24"/>
          <w:szCs w:val="24"/>
        </w:rPr>
        <w:t xml:space="preserve"> prihod od izdavanja duplikata svjedodžbi. </w:t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66 – p</w:t>
      </w:r>
      <w:r>
        <w:rPr>
          <w:rFonts w:ascii="Times New Roman" w:hAnsi="Times New Roman" w:cs="Times New Roman"/>
          <w:bCs/>
          <w:sz w:val="24"/>
          <w:szCs w:val="24"/>
        </w:rPr>
        <w:t xml:space="preserve">rihodi od prodaje proizvoda i robe te pružen</w:t>
      </w:r>
      <w:r>
        <w:rPr>
          <w:rFonts w:ascii="Times New Roman" w:hAnsi="Times New Roman" w:cs="Times New Roman"/>
          <w:bCs/>
          <w:sz w:val="24"/>
          <w:szCs w:val="24"/>
        </w:rPr>
        <w:t xml:space="preserve">ih usluga i prihodi od donacija – ukupno ostvareni prihodi su veći u odnosu na prošlu godinu jer je došlo do povećanja prihoda od najmova </w:t>
      </w:r>
      <w:r>
        <w:rPr>
          <w:rFonts w:ascii="Times New Roman" w:hAnsi="Times New Roman" w:cs="Times New Roman"/>
          <w:sz w:val="24"/>
          <w:szCs w:val="24"/>
        </w:rPr>
        <w:t xml:space="preserve">školskog prostora za polaganje majstorskih ispita i isp</w:t>
      </w:r>
      <w:r>
        <w:rPr>
          <w:rFonts w:ascii="Times New Roman" w:hAnsi="Times New Roman" w:cs="Times New Roman"/>
          <w:sz w:val="24"/>
          <w:szCs w:val="24"/>
        </w:rPr>
        <w:t xml:space="preserve">ita o stručnoj osposobljenosti </w:t>
      </w:r>
      <w:r>
        <w:rPr>
          <w:rFonts w:ascii="Times New Roman" w:hAnsi="Times New Roman" w:cs="Times New Roman"/>
          <w:sz w:val="24"/>
          <w:szCs w:val="24"/>
        </w:rPr>
        <w:t xml:space="preserve">te povećanje aktivnosti usluge pripreme hrane za </w:t>
      </w:r>
      <w:r>
        <w:rPr>
          <w:rFonts w:ascii="Times New Roman" w:hAnsi="Times New Roman" w:cs="Times New Roman"/>
          <w:sz w:val="24"/>
          <w:szCs w:val="24"/>
        </w:rPr>
        <w:t xml:space="preserve">razne manifestacije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67 – p</w:t>
      </w:r>
      <w:r>
        <w:rPr>
          <w:rFonts w:ascii="Times New Roman" w:hAnsi="Times New Roman" w:cs="Times New Roman"/>
          <w:bCs/>
          <w:sz w:val="24"/>
          <w:szCs w:val="24"/>
        </w:rPr>
        <w:t xml:space="preserve">rihodi iz nadležnog proračuna i od H</w:t>
      </w:r>
      <w:r>
        <w:rPr>
          <w:rFonts w:ascii="Times New Roman" w:hAnsi="Times New Roman" w:cs="Times New Roman"/>
          <w:bCs/>
          <w:sz w:val="24"/>
          <w:szCs w:val="24"/>
        </w:rPr>
        <w:t xml:space="preserve">ZZO-a temeljem ugovornih obveza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</w:t>
      </w:r>
      <w:r>
        <w:rPr>
          <w:rFonts w:ascii="Times New Roman" w:hAnsi="Times New Roman" w:cs="Times New Roman"/>
          <w:bCs/>
          <w:sz w:val="24"/>
          <w:szCs w:val="24"/>
        </w:rPr>
        <w:t xml:space="preserve">ndeks izvršenja u odnosu na 2024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godinu iznosi </w:t>
      </w:r>
      <w:r>
        <w:rPr>
          <w:rFonts w:ascii="Times New Roman" w:hAnsi="Times New Roman" w:cs="Times New Roman"/>
          <w:bCs/>
          <w:sz w:val="24"/>
          <w:szCs w:val="24"/>
        </w:rPr>
        <w:t xml:space="preserve">126,93</w:t>
      </w:r>
      <w:r>
        <w:rPr>
          <w:rFonts w:ascii="Times New Roman" w:hAnsi="Times New Roman" w:cs="Times New Roman"/>
          <w:bCs/>
          <w:sz w:val="24"/>
          <w:szCs w:val="24"/>
        </w:rPr>
        <w:t xml:space="preserve"> %, a razlog </w:t>
      </w:r>
      <w:r>
        <w:rPr>
          <w:rFonts w:ascii="Times New Roman" w:hAnsi="Times New Roman" w:cs="Times New Roman"/>
          <w:bCs/>
          <w:sz w:val="24"/>
          <w:szCs w:val="24"/>
        </w:rPr>
        <w:t xml:space="preserve">povećanja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je taj što je </w:t>
      </w:r>
      <w:r>
        <w:rPr>
          <w:rFonts w:ascii="Times New Roman" w:hAnsi="Times New Roman" w:cs="Times New Roman"/>
          <w:sz w:val="24"/>
          <w:szCs w:val="24"/>
        </w:rPr>
        <w:t xml:space="preserve">nadležni proračun </w:t>
      </w:r>
      <w:r>
        <w:rPr>
          <w:rFonts w:ascii="Times New Roman" w:hAnsi="Times New Roman" w:cs="Times New Roman"/>
          <w:sz w:val="24"/>
          <w:szCs w:val="24"/>
        </w:rPr>
        <w:t xml:space="preserve">financirao postavljanje </w:t>
      </w:r>
      <w:r>
        <w:rPr>
          <w:rFonts w:ascii="Times New Roman" w:hAnsi="Times New Roman" w:cs="Times New Roman"/>
          <w:sz w:val="24"/>
          <w:szCs w:val="24"/>
        </w:rPr>
        <w:t xml:space="preserve">videonadzora</w:t>
      </w:r>
      <w:r>
        <w:rPr>
          <w:rFonts w:ascii="Times New Roman" w:hAnsi="Times New Roman" w:cs="Times New Roman"/>
          <w:sz w:val="24"/>
          <w:szCs w:val="24"/>
        </w:rPr>
        <w:t xml:space="preserve"> za povećanje sigurnosti učenika i zaposlenika unutar i oko škole.</w:t>
      </w: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Odlomakpopisa"/>
        <w:numPr>
          <w:ilvl w:val="2"/>
          <w:numId w:val="17"/>
        </w:num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Rashodi</w:t>
      </w:r>
    </w:p>
    <w:p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31 – rashodi za zaposlene – ostvareno je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54,75</w:t>
      </w:r>
      <w:r>
        <w:rPr>
          <w:rFonts w:ascii="Times New Roman" w:hAnsi="Times New Roman" w:cs="Times New Roman"/>
          <w:bCs/>
          <w:sz w:val="24"/>
          <w:szCs w:val="24"/>
        </w:rPr>
        <w:t xml:space="preserve"> % u odnosu na planirano</w:t>
      </w:r>
      <w:r>
        <w:rPr>
          <w:rFonts w:ascii="Times New Roman" w:hAnsi="Times New Roman" w:cs="Times New Roman"/>
          <w:bCs/>
          <w:sz w:val="24"/>
          <w:szCs w:val="24"/>
        </w:rPr>
        <w:t xml:space="preserve"> te </w:t>
      </w:r>
      <w:r>
        <w:rPr>
          <w:rFonts w:ascii="Times New Roman" w:hAnsi="Times New Roman" w:cs="Times New Roman"/>
          <w:bCs/>
          <w:sz w:val="24"/>
          <w:szCs w:val="24"/>
        </w:rPr>
        <w:t xml:space="preserve">122,71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% u odnosu na 2024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godinu. Do povećanja </w:t>
      </w:r>
      <w:r>
        <w:rPr>
          <w:rFonts w:ascii="Times New Roman" w:hAnsi="Times New Roman" w:cs="Times New Roman"/>
          <w:bCs/>
          <w:sz w:val="24"/>
          <w:szCs w:val="24"/>
        </w:rPr>
        <w:t xml:space="preserve">je došlo</w:t>
      </w:r>
      <w:r>
        <w:rPr>
          <w:rFonts w:ascii="Times New Roman" w:hAnsi="Times New Roman" w:cs="Times New Roman"/>
          <w:bCs/>
          <w:sz w:val="24"/>
          <w:szCs w:val="24"/>
        </w:rPr>
        <w:t xml:space="preserve"> zbog </w:t>
      </w:r>
      <w:r>
        <w:rPr>
          <w:rFonts w:ascii="Times New Roman" w:hAnsi="Times New Roman" w:cs="Times New Roman"/>
          <w:sz w:val="24"/>
          <w:szCs w:val="24"/>
        </w:rPr>
        <w:t xml:space="preserve">rasta osnovice za obračun plaće</w:t>
      </w:r>
      <w:r>
        <w:rPr>
          <w:rFonts w:ascii="Times New Roman" w:hAnsi="Times New Roman" w:cs="Times New Roman"/>
          <w:sz w:val="24"/>
          <w:szCs w:val="24"/>
        </w:rPr>
        <w:t xml:space="preserve"> i većeg broja isplate materijalnih prava zaposlenika te rasta plaće pomoćnicima u nastavi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 – materijalni rashodi – ostvareno je </w:t>
      </w:r>
      <w:r>
        <w:rPr>
          <w:rFonts w:ascii="Times New Roman" w:hAnsi="Times New Roman" w:cs="Times New Roman"/>
          <w:sz w:val="24"/>
          <w:szCs w:val="24"/>
        </w:rPr>
        <w:t xml:space="preserve">132,72 % u odnosu na 2024</w:t>
      </w:r>
      <w:r>
        <w:rPr>
          <w:rFonts w:ascii="Times New Roman" w:hAnsi="Times New Roman" w:cs="Times New Roman"/>
          <w:sz w:val="24"/>
          <w:szCs w:val="24"/>
        </w:rPr>
        <w:t xml:space="preserve">. godinu. Došlo je do </w:t>
      </w:r>
      <w:r>
        <w:rPr>
          <w:rFonts w:ascii="Times New Roman" w:hAnsi="Times New Roman" w:cs="Times New Roman"/>
          <w:sz w:val="24"/>
          <w:szCs w:val="24"/>
        </w:rPr>
        <w:t xml:space="preserve">povećanja jer su se povećali </w:t>
      </w:r>
      <w:r>
        <w:rPr>
          <w:rFonts w:ascii="Times New Roman" w:hAnsi="Times New Roman" w:cs="Times New Roman"/>
          <w:bCs/>
          <w:sz w:val="24"/>
          <w:szCs w:val="24"/>
        </w:rPr>
        <w:t xml:space="preserve">rashodi za nabavu loživog, usluga tekućeg i investicijskog </w:t>
      </w:r>
      <w:r>
        <w:rPr>
          <w:rFonts w:ascii="Times New Roman" w:hAnsi="Times New Roman" w:cs="Times New Roman"/>
          <w:bCs/>
          <w:sz w:val="24"/>
          <w:szCs w:val="24"/>
        </w:rPr>
        <w:t xml:space="preserve">ulaganja. </w:t>
      </w:r>
      <w:r>
        <w:rPr>
          <w:rFonts w:ascii="Times New Roman" w:hAnsi="Times New Roman" w:cs="Times New Roman"/>
          <w:bCs/>
          <w:sz w:val="24"/>
          <w:szCs w:val="24"/>
        </w:rPr>
        <w:t xml:space="preserve">Plaćeno je više sudskih pristojbi u odnosu na godinu ranije koje se odnose na tužbe kojom su zaposlenici tužili školu zbog neisplaćenog dijela osnovice za izračun plaće u iznosu od 6%.</w:t>
      </w: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 – rashodi za nabavu nefinancijske imovine – ostvareno je </w:t>
      </w:r>
      <w:r>
        <w:rPr>
          <w:rFonts w:ascii="Times New Roman" w:hAnsi="Times New Roman" w:cs="Times New Roman"/>
          <w:bCs/>
          <w:sz w:val="24"/>
          <w:szCs w:val="24"/>
        </w:rPr>
        <w:t xml:space="preserve">151,93% u odnosu na 2024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godinu. Došlo je do </w:t>
      </w:r>
      <w:r>
        <w:rPr>
          <w:rFonts w:ascii="Times New Roman" w:hAnsi="Times New Roman" w:cs="Times New Roman"/>
          <w:bCs/>
          <w:sz w:val="24"/>
          <w:szCs w:val="24"/>
        </w:rPr>
        <w:t xml:space="preserve">povećanja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jer je škola nabavila </w:t>
      </w:r>
      <w:r>
        <w:rPr>
          <w:rFonts w:ascii="Times New Roman" w:hAnsi="Times New Roman" w:cs="Times New Roman"/>
          <w:sz w:val="24"/>
          <w:szCs w:val="24"/>
        </w:rPr>
        <w:t xml:space="preserve">projektor i garnituru za hol.</w:t>
      </w: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Odlomakpopisa"/>
        <w:numPr>
          <w:ilvl w:val="2"/>
          <w:numId w:val="17"/>
        </w:num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Višak prihoda</w:t>
      </w:r>
    </w:p>
    <w:p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Višak prihoda poslovanja služi za pokriće više ostvarenih rashoda.</w:t>
      </w:r>
      <w:r>
        <w:rPr>
          <w:rFonts w:ascii="Times New Roman" w:hAnsi="Times New Roman" w:cs="Times New Roman"/>
          <w:bCs/>
          <w:sz w:val="24"/>
          <w:szCs w:val="24"/>
        </w:rPr>
        <w:t xml:space="preserve"> Indeks ostvarenja indeksa ostvarenj</w:t>
      </w:r>
      <w:r>
        <w:rPr>
          <w:rFonts w:ascii="Times New Roman" w:hAnsi="Times New Roman" w:cs="Times New Roman"/>
          <w:bCs/>
          <w:sz w:val="24"/>
          <w:szCs w:val="24"/>
        </w:rPr>
        <w:t xml:space="preserve">a viška prihoda u odnosu na 2024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godinu iznosi </w:t>
      </w:r>
      <w:r>
        <w:rPr>
          <w:rFonts w:ascii="Times New Roman" w:hAnsi="Times New Roman" w:cs="Times New Roman"/>
          <w:bCs/>
          <w:sz w:val="24"/>
          <w:szCs w:val="24"/>
        </w:rPr>
        <w:t xml:space="preserve">314,10</w:t>
      </w:r>
      <w:r>
        <w:rPr>
          <w:rFonts w:ascii="Times New Roman" w:hAnsi="Times New Roman" w:cs="Times New Roman"/>
          <w:bCs/>
          <w:sz w:val="24"/>
          <w:szCs w:val="24"/>
        </w:rPr>
        <w:t xml:space="preserve"> % jer </w:t>
      </w:r>
      <w:r>
        <w:rPr>
          <w:rFonts w:ascii="Times New Roman" w:hAnsi="Times New Roman" w:cs="Times New Roman"/>
          <w:bCs/>
          <w:sz w:val="24"/>
          <w:szCs w:val="24"/>
        </w:rPr>
        <w:t xml:space="preserve">je škola prenijela većinu prihoda ostvarenih od usluga </w:t>
      </w:r>
      <w:r>
        <w:rPr>
          <w:rFonts w:ascii="Times New Roman" w:hAnsi="Times New Roman" w:cs="Times New Roman"/>
          <w:bCs/>
          <w:sz w:val="24"/>
          <w:szCs w:val="24"/>
        </w:rPr>
        <w:t xml:space="preserve">cateringa</w:t>
      </w:r>
      <w:r>
        <w:rPr>
          <w:rFonts w:ascii="Times New Roman" w:hAnsi="Times New Roman" w:cs="Times New Roman"/>
          <w:bCs/>
          <w:sz w:val="24"/>
          <w:szCs w:val="24"/>
        </w:rPr>
        <w:t xml:space="preserve">, donacija i duplikata svjedodžbi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/>
      </w:r>
    </w:p>
    <w:p>
      <w:pPr>
        <w:pStyle w:val="Odlomakpopisa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Izvještaj o prihodima i rashodima prema izvorima financiranja</w:t>
      </w:r>
    </w:p>
    <w:p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se financira sredstvima Ministarstva znanosti, obrazovanja i</w:t>
      </w:r>
      <w:r>
        <w:rPr>
          <w:rFonts w:ascii="Times New Roman" w:hAnsi="Times New Roman" w:cs="Times New Roman"/>
          <w:sz w:val="24"/>
          <w:szCs w:val="24"/>
        </w:rPr>
        <w:t xml:space="preserve"> mladih</w:t>
      </w:r>
      <w:r>
        <w:rPr>
          <w:rFonts w:ascii="Times New Roman" w:hAnsi="Times New Roman" w:cs="Times New Roman"/>
          <w:sz w:val="24"/>
          <w:szCs w:val="24"/>
        </w:rPr>
        <w:t xml:space="preserve"> (plaće i doprinosi na plaće, materijalna prava radnika iz Kolektivnog ugovora, naknada za nezapošljavanje osoba s invaliditetom), decentraliziranim sredstvima Zadarske županije (materijalni izdaci), kao i vlastitim sredstvima</w:t>
      </w:r>
      <w:r>
        <w:rPr>
          <w:rFonts w:ascii="Times New Roman" w:hAnsi="Times New Roman" w:cs="Times New Roman"/>
          <w:sz w:val="24"/>
          <w:szCs w:val="24"/>
        </w:rPr>
        <w:t xml:space="preserve">, donacijama</w:t>
      </w:r>
      <w:r>
        <w:rPr>
          <w:rFonts w:ascii="Times New Roman" w:hAnsi="Times New Roman" w:cs="Times New Roman"/>
          <w:sz w:val="24"/>
          <w:szCs w:val="24"/>
        </w:rPr>
        <w:t xml:space="preserve"> te sredstvima dobivenima putem EU projekata.</w:t>
      </w:r>
    </w:p>
    <w:p>
      <w:pPr>
        <w:spacing w:after="0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Izvor 1 – opći prihodi i primici – indeks izvršenja u odnosu na prethodnu godinu iznosi </w:t>
      </w:r>
      <w:r>
        <w:rPr>
          <w:rFonts w:ascii="Times New Roman" w:hAnsi="Times New Roman" w:cs="Times New Roman"/>
          <w:bCs/>
          <w:sz w:val="24"/>
          <w:szCs w:val="24"/>
        </w:rPr>
        <w:t xml:space="preserve">96,01</w:t>
      </w:r>
      <w:r>
        <w:rPr>
          <w:rFonts w:ascii="Times New Roman" w:hAnsi="Times New Roman" w:cs="Times New Roman"/>
          <w:bCs/>
          <w:sz w:val="24"/>
          <w:szCs w:val="24"/>
        </w:rPr>
        <w:t xml:space="preserve"> %. Tu spadaju sredstva k</w:t>
      </w:r>
      <w:r>
        <w:rPr>
          <w:rFonts w:ascii="Times New Roman" w:hAnsi="Times New Roman" w:cs="Times New Roman"/>
          <w:bCs/>
          <w:sz w:val="24"/>
          <w:szCs w:val="24"/>
        </w:rPr>
        <w:t xml:space="preserve">oje je dao nadležni proračun </w:t>
      </w:r>
      <w:r>
        <w:rPr>
          <w:rFonts w:ascii="Times New Roman" w:hAnsi="Times New Roman" w:cs="Times New Roman"/>
          <w:bCs/>
          <w:sz w:val="24"/>
          <w:szCs w:val="24"/>
        </w:rPr>
        <w:t xml:space="preserve">za </w:t>
      </w:r>
      <w:r>
        <w:rPr>
          <w:rFonts w:ascii="Times New Roman" w:hAnsi="Times New Roman" w:cs="Times New Roman"/>
          <w:bCs/>
          <w:sz w:val="24"/>
          <w:szCs w:val="24"/>
        </w:rPr>
        <w:t xml:space="preserve">financiranje e-tehničara</w:t>
      </w:r>
      <w:r>
        <w:rPr>
          <w:rFonts w:ascii="Times New Roman" w:hAnsi="Times New Roman" w:cs="Times New Roman"/>
          <w:bCs/>
          <w:sz w:val="24"/>
          <w:szCs w:val="24"/>
        </w:rPr>
        <w:t xml:space="preserve"> te pomoćnika u nastavi</w:t>
      </w:r>
      <w:r>
        <w:rPr>
          <w:rFonts w:ascii="Times New Roman" w:hAnsi="Times New Roman" w:cs="Times New Roman"/>
          <w:bCs/>
          <w:sz w:val="24"/>
          <w:szCs w:val="24"/>
        </w:rPr>
        <w:t xml:space="preserve">. Indeks 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smanjio u 2025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jer </w:t>
      </w:r>
      <w:r>
        <w:rPr>
          <w:rFonts w:ascii="Times New Roman" w:hAnsi="Times New Roman" w:cs="Times New Roman"/>
          <w:bCs/>
          <w:sz w:val="24"/>
          <w:szCs w:val="24"/>
        </w:rPr>
        <w:t xml:space="preserve">škola </w:t>
      </w:r>
      <w:r>
        <w:rPr>
          <w:rFonts w:ascii="Times New Roman" w:hAnsi="Times New Roman" w:cs="Times New Roman"/>
          <w:bCs/>
          <w:sz w:val="24"/>
          <w:szCs w:val="24"/>
        </w:rPr>
        <w:t xml:space="preserve">nije imala javne potrebe te</w:t>
      </w:r>
      <w:r>
        <w:rPr>
          <w:rFonts w:ascii="Times New Roman" w:hAnsi="Times New Roman" w:cs="Times New Roman"/>
          <w:bCs/>
          <w:sz w:val="24"/>
          <w:szCs w:val="24"/>
        </w:rPr>
        <w:t xml:space="preserve"> se nisu</w:t>
      </w:r>
      <w:r>
        <w:rPr>
          <w:rFonts w:ascii="Times New Roman" w:hAnsi="Times New Roman" w:cs="Times New Roman"/>
          <w:bCs/>
          <w:sz w:val="24"/>
          <w:szCs w:val="24"/>
        </w:rPr>
        <w:t xml:space="preserve"> održavala natjecanja i smotre u školi.</w:t>
      </w: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Izvor 3 – vlastiti prihodi – indeks iz</w:t>
      </w:r>
      <w:r>
        <w:rPr>
          <w:rFonts w:ascii="Times New Roman" w:hAnsi="Times New Roman" w:cs="Times New Roman"/>
          <w:bCs/>
          <w:sz w:val="24"/>
          <w:szCs w:val="24"/>
        </w:rPr>
        <w:t xml:space="preserve">vršenja </w:t>
      </w:r>
      <w:r>
        <w:rPr>
          <w:rFonts w:ascii="Times New Roman" w:hAnsi="Times New Roman" w:cs="Times New Roman"/>
          <w:bCs/>
          <w:sz w:val="24"/>
          <w:szCs w:val="24"/>
        </w:rPr>
        <w:t xml:space="preserve">prihoda u odnosu na 2024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godinu iznosi </w:t>
      </w:r>
      <w:r>
        <w:rPr>
          <w:rFonts w:ascii="Times New Roman" w:hAnsi="Times New Roman" w:cs="Times New Roman"/>
          <w:bCs/>
          <w:sz w:val="24"/>
          <w:szCs w:val="24"/>
        </w:rPr>
        <w:t xml:space="preserve">433,51</w:t>
      </w:r>
      <w:r>
        <w:rPr>
          <w:rFonts w:ascii="Times New Roman" w:hAnsi="Times New Roman" w:cs="Times New Roman"/>
          <w:bCs/>
          <w:sz w:val="24"/>
          <w:szCs w:val="24"/>
        </w:rPr>
        <w:t xml:space="preserve"> %, jer je škola prihodovala više novaca od najma školske dvorane i praktikuma te pružanja usluge </w:t>
      </w:r>
      <w:r>
        <w:rPr>
          <w:rFonts w:ascii="Times New Roman" w:hAnsi="Times New Roman" w:cs="Times New Roman"/>
          <w:bCs/>
          <w:sz w:val="24"/>
          <w:szCs w:val="24"/>
        </w:rPr>
        <w:t xml:space="preserve">cateringa</w:t>
      </w:r>
      <w:r>
        <w:rPr>
          <w:rFonts w:ascii="Times New Roman" w:hAnsi="Times New Roman" w:cs="Times New Roman"/>
          <w:bCs/>
          <w:sz w:val="24"/>
          <w:szCs w:val="24"/>
        </w:rPr>
        <w:t xml:space="preserve"> za razne manifestacije. </w:t>
      </w: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Izvor 4 – prihod za posebne namjene – indeks izvršenja prihoda u odnosu na prethodnu godinu iznosi </w:t>
      </w:r>
      <w:r>
        <w:rPr>
          <w:rFonts w:ascii="Times New Roman" w:hAnsi="Times New Roman" w:cs="Times New Roman"/>
          <w:bCs/>
          <w:sz w:val="24"/>
          <w:szCs w:val="24"/>
        </w:rPr>
        <w:t xml:space="preserve">163,56</w:t>
      </w:r>
      <w:r>
        <w:rPr>
          <w:rFonts w:ascii="Times New Roman" w:hAnsi="Times New Roman" w:cs="Times New Roman"/>
          <w:bCs/>
          <w:sz w:val="24"/>
          <w:szCs w:val="24"/>
        </w:rPr>
        <w:t xml:space="preserve"> % jer je nadležni proračun </w:t>
      </w:r>
      <w:r>
        <w:rPr>
          <w:rFonts w:ascii="Times New Roman" w:hAnsi="Times New Roman" w:cs="Times New Roman"/>
          <w:bCs/>
          <w:sz w:val="24"/>
          <w:szCs w:val="24"/>
        </w:rPr>
        <w:t xml:space="preserve">u 2025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</w:t>
      </w:r>
      <w:r>
        <w:rPr>
          <w:rFonts w:ascii="Times New Roman" w:hAnsi="Times New Roman" w:cs="Times New Roman"/>
          <w:bCs/>
          <w:sz w:val="24"/>
          <w:szCs w:val="24"/>
        </w:rPr>
        <w:t xml:space="preserve">financirao </w:t>
      </w:r>
      <w:r>
        <w:rPr>
          <w:rFonts w:ascii="Times New Roman" w:hAnsi="Times New Roman" w:cs="Times New Roman"/>
          <w:bCs/>
          <w:sz w:val="24"/>
          <w:szCs w:val="24"/>
        </w:rPr>
        <w:t xml:space="preserve">postavljanje </w:t>
      </w:r>
      <w:r>
        <w:rPr>
          <w:rFonts w:ascii="Times New Roman" w:hAnsi="Times New Roman" w:cs="Times New Roman"/>
          <w:bCs/>
          <w:sz w:val="24"/>
          <w:szCs w:val="24"/>
        </w:rPr>
        <w:t xml:space="preserve">videonadzora</w:t>
      </w:r>
      <w:r>
        <w:rPr>
          <w:rFonts w:ascii="Times New Roman" w:hAnsi="Times New Roman" w:cs="Times New Roman"/>
          <w:bCs/>
          <w:sz w:val="24"/>
          <w:szCs w:val="24"/>
        </w:rPr>
        <w:t xml:space="preserve"> te je škola prenijela veći dio neutrošenih prihoda iz 2024. godine.</w:t>
      </w: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Izvor 5 – pomoći – indeks izvršenja prihoda iznosi </w:t>
      </w:r>
      <w:r>
        <w:rPr>
          <w:rFonts w:ascii="Times New Roman" w:hAnsi="Times New Roman" w:cs="Times New Roman"/>
          <w:bCs/>
          <w:sz w:val="24"/>
          <w:szCs w:val="24"/>
        </w:rPr>
        <w:t xml:space="preserve">105,21</w:t>
      </w:r>
      <w:r>
        <w:rPr>
          <w:rFonts w:ascii="Times New Roman" w:hAnsi="Times New Roman" w:cs="Times New Roman"/>
          <w:bCs/>
          <w:sz w:val="24"/>
          <w:szCs w:val="24"/>
        </w:rPr>
        <w:t xml:space="preserve"> % u odnosu na godinu ranije i tu spadaju sredstva Državnog proračuna za </w:t>
      </w:r>
      <w:r>
        <w:rPr>
          <w:rFonts w:ascii="Times New Roman" w:hAnsi="Times New Roman" w:cs="Times New Roman"/>
          <w:sz w:val="24"/>
          <w:szCs w:val="24"/>
        </w:rPr>
        <w:t xml:space="preserve">podmir</w:t>
      </w:r>
      <w:r>
        <w:rPr>
          <w:rFonts w:ascii="Times New Roman" w:hAnsi="Times New Roman" w:cs="Times New Roman"/>
          <w:sz w:val="24"/>
          <w:szCs w:val="24"/>
        </w:rPr>
        <w:t xml:space="preserve">enje rashode plaća zaposlenika š</w:t>
      </w:r>
      <w:r>
        <w:rPr>
          <w:rFonts w:ascii="Times New Roman" w:hAnsi="Times New Roman" w:cs="Times New Roman"/>
          <w:sz w:val="24"/>
          <w:szCs w:val="24"/>
        </w:rPr>
        <w:t xml:space="preserve">kole, doprinosi iz plaće, rashodi za materijalna prava koja zaposlenici imaju prema Kolektivnom ugovoru te naknada za nezapošljavanje osoba s invaliditetom. Povećanje indeksa ostvarenja plana rezultat je</w:t>
      </w:r>
      <w:r>
        <w:rPr>
          <w:rFonts w:ascii="Times New Roman" w:hAnsi="Times New Roman" w:cs="Times New Roman"/>
          <w:sz w:val="24"/>
          <w:szCs w:val="24"/>
        </w:rPr>
        <w:t xml:space="preserve"> rasta plaća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prema izvorima financiranja su se povećali na izvorima 1, 4, 5 zbog ukidanja konta 19 (aktivna vremenska razgraničenja) gdje su se do sada knjižile plaće te režijski troškovi za lipanj.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Obrazloženje posebnog dijela izvještaja o izvršenju financijskog plana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ind w:left="-66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Prioritet š</w:t>
      </w:r>
      <w:r>
        <w:rPr>
          <w:rFonts w:ascii="Times New Roman" w:hAnsi="Times New Roman" w:cs="Times New Roman"/>
          <w:sz w:val="24"/>
          <w:szCs w:val="24"/>
        </w:rPr>
        <w:t xml:space="preserve">kole je podizanje kvalitete</w:t>
      </w:r>
      <w:r>
        <w:rPr>
          <w:rFonts w:ascii="Times New Roman" w:hAnsi="Times New Roman" w:cs="Times New Roman"/>
          <w:sz w:val="24"/>
          <w:szCs w:val="24"/>
        </w:rPr>
        <w:t xml:space="preserve"> nastave na što višu razinu i to kontinuiranim kvalitetnim usavršavanjem nastavnika, sudjelovanjem na </w:t>
      </w:r>
      <w:r>
        <w:rPr>
          <w:rFonts w:ascii="Times New Roman" w:hAnsi="Times New Roman" w:cs="Times New Roman"/>
          <w:sz w:val="24"/>
          <w:szCs w:val="24"/>
        </w:rPr>
        <w:t xml:space="preserve">seminarima i stručnim skupovima</w:t>
      </w:r>
      <w:r>
        <w:rPr>
          <w:rFonts w:ascii="Times New Roman" w:hAnsi="Times New Roman" w:cs="Times New Roman"/>
          <w:sz w:val="24"/>
          <w:szCs w:val="24"/>
        </w:rPr>
        <w:t xml:space="preserve"> te podizanjem </w:t>
      </w:r>
      <w:r>
        <w:rPr>
          <w:rFonts w:ascii="Times New Roman" w:hAnsi="Times New Roman" w:cs="Times New Roman"/>
          <w:sz w:val="24"/>
          <w:szCs w:val="24"/>
        </w:rPr>
        <w:t xml:space="preserve">materijalnih i drugih uvjeta u š</w:t>
      </w:r>
      <w:r>
        <w:rPr>
          <w:rFonts w:ascii="Times New Roman" w:hAnsi="Times New Roman" w:cs="Times New Roman"/>
          <w:sz w:val="24"/>
          <w:szCs w:val="24"/>
        </w:rPr>
        <w:t xml:space="preserve">koli, a sve u sk</w:t>
      </w:r>
      <w:r>
        <w:rPr>
          <w:rFonts w:ascii="Times New Roman" w:hAnsi="Times New Roman" w:cs="Times New Roman"/>
          <w:sz w:val="24"/>
          <w:szCs w:val="24"/>
        </w:rPr>
        <w:t xml:space="preserve">ladu s Planom i programom </w:t>
      </w:r>
      <w:r>
        <w:rPr>
          <w:rFonts w:ascii="Times New Roman" w:hAnsi="Times New Roman" w:cs="Times New Roman"/>
          <w:sz w:val="24"/>
          <w:szCs w:val="24"/>
        </w:rPr>
        <w:t xml:space="preserve">te mogućnostima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>
        <w:rPr>
          <w:rFonts w:ascii="Times New Roman" w:hAnsi="Times New Roman" w:cs="Times New Roman"/>
          <w:sz w:val="24"/>
          <w:szCs w:val="24"/>
        </w:rPr>
        <w:t xml:space="preserve">kole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također planira i dalje sudjelovati i doprinositi dalj</w:t>
      </w:r>
      <w:r>
        <w:rPr>
          <w:rFonts w:ascii="Times New Roman" w:hAnsi="Times New Roman" w:cs="Times New Roman"/>
          <w:sz w:val="24"/>
          <w:szCs w:val="24"/>
        </w:rPr>
        <w:t xml:space="preserve">njem razvoju putem EU projekata</w:t>
      </w:r>
      <w:r>
        <w:rPr>
          <w:rFonts w:ascii="Times New Roman" w:hAnsi="Times New Roman" w:cs="Times New Roman"/>
          <w:sz w:val="24"/>
          <w:szCs w:val="24"/>
        </w:rPr>
        <w:t xml:space="preserve"> te zaposlenicima i učenicima poboljšati uvjete rada i školovanja.</w:t>
      </w:r>
    </w:p>
    <w:p>
      <w:pPr>
        <w:spacing w:after="0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 učenika se trudi</w:t>
      </w:r>
      <w:r>
        <w:rPr>
          <w:rFonts w:ascii="Times New Roman" w:hAnsi="Times New Roman" w:cs="Times New Roman"/>
          <w:sz w:val="24"/>
          <w:szCs w:val="24"/>
        </w:rPr>
        <w:t xml:space="preserve"> razviti samoinicijativnost, marljivost, odgovornost, ali i njihovu poduzetnost kroz uključivanje u razne slobodne aktivnosti, sudjelovanje u manifestacijama, natjecanja, vježbeničke praks</w:t>
      </w:r>
      <w:r>
        <w:rPr>
          <w:rFonts w:ascii="Times New Roman" w:hAnsi="Times New Roman" w:cs="Times New Roman"/>
          <w:sz w:val="24"/>
          <w:szCs w:val="24"/>
        </w:rPr>
        <w:t xml:space="preserve">e, kao i druge školske projekte</w:t>
      </w:r>
      <w:r>
        <w:rPr>
          <w:rFonts w:ascii="Times New Roman" w:hAnsi="Times New Roman" w:cs="Times New Roman"/>
          <w:sz w:val="24"/>
          <w:szCs w:val="24"/>
        </w:rPr>
        <w:t xml:space="preserve"> te ih osposobiti za rad ili nastavak školovanja prema zahtjevima tržišnog gospodarstva.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Odlomakpopisa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Izvještaj o izvršenju financijskog 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lana 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Prema ekonomskoj klasifikaciji, programima te izvorima financiranja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/>
      </w:r>
    </w:p>
    <w:p>
      <w:pPr>
        <w:pStyle w:val="Odlomakpopisa"/>
        <w:spacing w:after="0"/>
        <w:ind w:left="7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Odlomakpopisa"/>
        <w:numPr>
          <w:ilvl w:val="2"/>
          <w:numId w:val="17"/>
        </w:num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Program 2204 – srednje školstvo standard</w:t>
      </w:r>
    </w:p>
    <w:p>
      <w:pPr>
        <w:pStyle w:val="Odlomakpopisa"/>
        <w:spacing w:after="0"/>
        <w:ind w:left="122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DJELATNOST SREDNJIH ŠKOLA</w:t>
      </w:r>
      <w:r>
        <w:rPr>
          <w:rFonts w:ascii="Times New Roman" w:hAnsi="Times New Roman" w:cs="Times New Roman"/>
          <w:b/>
          <w:sz w:val="20"/>
          <w:szCs w:val="20"/>
        </w:rPr>
        <w:t xml:space="preserve">, HITNE INTERVENCIJE U SREDNJIM ŠKOLAMA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>
        <w:trPr>
          <w:trHeight w:val="537" w:hRule="atLeast"/>
          <w:jc w:val="center"/>
        </w:trPr>
        <w:tc>
          <w:tcPr>
            <w:tcW w:type="dxa" w:w="1510"/>
            <w:tcBorders/>
            <w:shd w:fill="BFBFBF" w:color="auto" w:val="clear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</w:t>
            </w:r>
          </w:p>
        </w:tc>
        <w:tc>
          <w:tcPr>
            <w:tcW w:type="dxa" w:w="1510"/>
            <w:tcBorders/>
            <w:shd w:fill="BFBFBF" w:color="auto" w:val="clear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Aktivnost</w:t>
            </w:r>
          </w:p>
        </w:tc>
        <w:tc>
          <w:tcPr>
            <w:tcW w:type="dxa" w:w="1510"/>
            <w:tcBorders/>
            <w:shd w:fill="BFBFBF" w:color="auto" w:val="clear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Izvorni plan/ rebalans 2025</w:t>
            </w:r>
          </w:p>
        </w:tc>
        <w:tc>
          <w:tcPr>
            <w:tcW w:type="dxa" w:w="1510"/>
            <w:tcBorders/>
            <w:shd w:fill="BFBFBF" w:color="auto" w:val="clear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Tekući plan 2025</w:t>
            </w:r>
          </w:p>
        </w:tc>
        <w:tc>
          <w:tcPr>
            <w:tcW w:type="dxa" w:w="1511"/>
            <w:tcBorders/>
            <w:shd w:fill="BFBFBF" w:color="auto" w:val="clear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Izvršenje plana 2025</w:t>
            </w:r>
          </w:p>
        </w:tc>
        <w:tc>
          <w:tcPr>
            <w:tcW w:type="dxa" w:w="1511"/>
            <w:tcBorders/>
            <w:shd w:fill="BFBFBF" w:color="auto" w:val="clear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izvršenja plana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</w:p>
        </w:tc>
      </w:tr>
      <w:tr>
        <w:trPr>
          <w:trHeight w:val="537" w:hRule="atLeast"/>
          <w:jc w:val="center"/>
        </w:trPr>
        <w:tc>
          <w:tcPr>
            <w:tcW w:type="dxa" w:w="1510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2204</w:t>
            </w:r>
          </w:p>
        </w:tc>
        <w:tc>
          <w:tcPr>
            <w:tcW w:type="dxa" w:w="1510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A2204 – 01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T2204 – 04</w:t>
            </w:r>
          </w:p>
        </w:tc>
        <w:tc>
          <w:tcPr>
            <w:tcW w:type="dxa" w:w="1510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160.864,75</w:t>
            </w:r>
          </w:p>
        </w:tc>
        <w:tc>
          <w:tcPr>
            <w:tcW w:type="dxa" w:w="1510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175.817,75</w:t>
            </w:r>
          </w:p>
        </w:tc>
        <w:tc>
          <w:tcPr>
            <w:tcW w:type="dxa" w:w="1511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113.825,38</w:t>
            </w:r>
          </w:p>
        </w:tc>
        <w:tc>
          <w:tcPr>
            <w:tcW w:type="dxa" w:w="1511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80,73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Aktivnosti</w:t>
      </w:r>
      <w:r>
        <w:rPr>
          <w:rFonts w:ascii="Times New Roman" w:hAnsi="Times New Roman" w:cs="Times New Roman"/>
          <w:sz w:val="24"/>
          <w:szCs w:val="24"/>
        </w:rPr>
        <w:t xml:space="preserve"> i sredstva namijenjena su financiranju materijalnih r</w:t>
      </w:r>
      <w:r>
        <w:rPr>
          <w:rFonts w:ascii="Times New Roman" w:hAnsi="Times New Roman" w:cs="Times New Roman"/>
          <w:sz w:val="24"/>
          <w:szCs w:val="24"/>
        </w:rPr>
        <w:t xml:space="preserve">ashoda š</w:t>
      </w:r>
      <w:r>
        <w:rPr>
          <w:rFonts w:ascii="Times New Roman" w:hAnsi="Times New Roman" w:cs="Times New Roman"/>
          <w:sz w:val="24"/>
          <w:szCs w:val="24"/>
        </w:rPr>
        <w:t xml:space="preserve">kole, a koji se sastoje od troška prijevoza zaposlenika s posla i na posao, službena putovanja i usavršavanje zaposlenika, za podmiriv</w:t>
      </w:r>
      <w:r>
        <w:rPr>
          <w:rFonts w:ascii="Times New Roman" w:hAnsi="Times New Roman" w:cs="Times New Roman"/>
          <w:sz w:val="24"/>
          <w:szCs w:val="24"/>
        </w:rPr>
        <w:t xml:space="preserve">anje troška uredskog materijala</w:t>
      </w:r>
      <w:r>
        <w:rPr>
          <w:rFonts w:ascii="Times New Roman" w:hAnsi="Times New Roman" w:cs="Times New Roman"/>
          <w:sz w:val="24"/>
          <w:szCs w:val="24"/>
        </w:rPr>
        <w:t xml:space="preserve"> te materijala za čišćenje i higijenu, komunalne usluge, grijanje, usluge održavanja računala, usluge i materijal za redovno </w:t>
      </w:r>
      <w:r>
        <w:rPr>
          <w:rFonts w:ascii="Times New Roman" w:hAnsi="Times New Roman" w:cs="Times New Roman"/>
          <w:sz w:val="24"/>
          <w:szCs w:val="24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nvesticijskog održavanje zgrade i prostorija, osiguranje, članarine i ostali rashodi i iz</w:t>
      </w:r>
      <w:r>
        <w:rPr>
          <w:rFonts w:ascii="Times New Roman" w:hAnsi="Times New Roman" w:cs="Times New Roman"/>
          <w:sz w:val="24"/>
          <w:szCs w:val="24"/>
        </w:rPr>
        <w:t xml:space="preserve">daci povezani s redovnim radom š</w:t>
      </w:r>
      <w:r>
        <w:rPr>
          <w:rFonts w:ascii="Times New Roman" w:hAnsi="Times New Roman" w:cs="Times New Roman"/>
          <w:sz w:val="24"/>
          <w:szCs w:val="24"/>
        </w:rPr>
        <w:t xml:space="preserve">kole.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pomoću ovih </w:t>
      </w:r>
      <w:r>
        <w:rPr>
          <w:rFonts w:ascii="Times New Roman" w:hAnsi="Times New Roman" w:cs="Times New Roman"/>
          <w:sz w:val="24"/>
          <w:szCs w:val="24"/>
        </w:rPr>
        <w:t xml:space="preserve">aktivnosti</w:t>
      </w:r>
      <w:r>
        <w:rPr>
          <w:rFonts w:ascii="Times New Roman" w:hAnsi="Times New Roman" w:cs="Times New Roman"/>
          <w:sz w:val="24"/>
          <w:szCs w:val="24"/>
        </w:rPr>
        <w:t xml:space="preserve">, ostvaruju se i dugoročni ciljevi kao što su poboljšavanje u</w:t>
      </w:r>
      <w:r>
        <w:rPr>
          <w:rFonts w:ascii="Times New Roman" w:hAnsi="Times New Roman" w:cs="Times New Roman"/>
          <w:sz w:val="24"/>
          <w:szCs w:val="24"/>
        </w:rPr>
        <w:t xml:space="preserve">vjeta rada u školskom prostoru</w:t>
      </w:r>
      <w:r>
        <w:rPr>
          <w:rFonts w:ascii="Times New Roman" w:hAnsi="Times New Roman" w:cs="Times New Roman"/>
          <w:sz w:val="24"/>
          <w:szCs w:val="24"/>
        </w:rPr>
        <w:t xml:space="preserve">, organiziranje učeničkih izleta, ekskurzija, natjecanja te ostalih izvannastavnih športskih i kulturnih manifestacija.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ADMINISTRACIJA I UPRAVALJANJE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>
        <w:trPr>
          <w:trHeight w:val="537" w:hRule="atLeast"/>
          <w:jc w:val="center"/>
        </w:trPr>
        <w:tc>
          <w:tcPr>
            <w:tcW w:type="dxa" w:w="1510"/>
            <w:tcBorders/>
            <w:shd w:fill="BFBFBF" w:color="auto" w:val="clear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</w:t>
            </w:r>
          </w:p>
        </w:tc>
        <w:tc>
          <w:tcPr>
            <w:tcW w:type="dxa" w:w="1510"/>
            <w:tcBorders/>
            <w:shd w:fill="BFBFBF" w:color="auto" w:val="clear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Aktivnost</w:t>
            </w:r>
          </w:p>
        </w:tc>
        <w:tc>
          <w:tcPr>
            <w:tcW w:type="dxa" w:w="1510"/>
            <w:tcBorders/>
            <w:shd w:fill="BFBFBF" w:color="auto" w:val="clear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Izvorni plan/ rebalans 2025</w:t>
            </w:r>
          </w:p>
        </w:tc>
        <w:tc>
          <w:tcPr>
            <w:tcW w:type="dxa" w:w="1510"/>
            <w:tcBorders/>
            <w:shd w:fill="BFBFBF" w:color="auto" w:val="clear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Tekući plan 2025</w:t>
            </w:r>
          </w:p>
        </w:tc>
        <w:tc>
          <w:tcPr>
            <w:tcW w:type="dxa" w:w="1511"/>
            <w:tcBorders/>
            <w:shd w:fill="BFBFBF" w:color="auto" w:val="clear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Izvršenje plana 2025</w:t>
            </w:r>
          </w:p>
        </w:tc>
        <w:tc>
          <w:tcPr>
            <w:tcW w:type="dxa" w:w="1511"/>
            <w:tcBorders/>
            <w:shd w:fill="BFBFBF" w:color="auto" w:val="clear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izvršenja plana 2025</w:t>
            </w:r>
          </w:p>
        </w:tc>
      </w:tr>
      <w:tr>
        <w:trPr>
          <w:trHeight w:val="537" w:hRule="atLeast"/>
          <w:jc w:val="center"/>
        </w:trPr>
        <w:tc>
          <w:tcPr>
            <w:tcW w:type="dxa" w:w="1510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2204</w:t>
            </w:r>
          </w:p>
        </w:tc>
        <w:tc>
          <w:tcPr>
            <w:tcW w:type="dxa" w:w="1510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A2204 – 07</w:t>
            </w:r>
          </w:p>
        </w:tc>
        <w:tc>
          <w:tcPr>
            <w:tcW w:type="dxa" w:w="1510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2.150.000,00</w:t>
            </w:r>
          </w:p>
        </w:tc>
        <w:tc>
          <w:tcPr>
            <w:tcW w:type="dxa" w:w="1510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2.150.000,00</w:t>
            </w:r>
          </w:p>
        </w:tc>
        <w:tc>
          <w:tcPr>
            <w:tcW w:type="dxa" w:w="1511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1.166.961,05</w:t>
            </w:r>
          </w:p>
        </w:tc>
        <w:tc>
          <w:tcPr>
            <w:tcW w:type="dxa" w:w="1511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54,28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</w:t>
      </w:r>
      <w:r>
        <w:rPr>
          <w:rFonts w:ascii="Times New Roman" w:hAnsi="Times New Roman" w:cs="Times New Roman"/>
          <w:sz w:val="24"/>
          <w:szCs w:val="24"/>
        </w:rPr>
        <w:t xml:space="preserve">aktivnost</w:t>
      </w:r>
      <w:r>
        <w:rPr>
          <w:rFonts w:ascii="Times New Roman" w:hAnsi="Times New Roman" w:cs="Times New Roman"/>
          <w:sz w:val="24"/>
          <w:szCs w:val="24"/>
        </w:rPr>
        <w:t xml:space="preserve"> Administracija i upravljanje nalaze se sredstva za podmir</w:t>
      </w:r>
      <w:r>
        <w:rPr>
          <w:rFonts w:ascii="Times New Roman" w:hAnsi="Times New Roman" w:cs="Times New Roman"/>
          <w:sz w:val="24"/>
          <w:szCs w:val="24"/>
        </w:rPr>
        <w:t xml:space="preserve">enje rashode plaća zaposlenika š</w:t>
      </w:r>
      <w:r>
        <w:rPr>
          <w:rFonts w:ascii="Times New Roman" w:hAnsi="Times New Roman" w:cs="Times New Roman"/>
          <w:sz w:val="24"/>
          <w:szCs w:val="24"/>
        </w:rPr>
        <w:t xml:space="preserve">kole, doprinosi iz plaće, rashodi za materijalna prava koja zaposlenici imaju prema Kolektivnom ugovoru te naknada za nezapošljavanje osoba s invaliditetom.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Odlomakpopisa"/>
        <w:numPr>
          <w:ilvl w:val="2"/>
          <w:numId w:val="17"/>
        </w:num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Program 2205 – srednje školstvo – iznad standarda</w:t>
      </w:r>
    </w:p>
    <w:p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PODIZANJE KVALITETE I STANDARDA U ŠKOLSTVU, </w:t>
      </w:r>
      <w:r>
        <w:rPr>
          <w:rFonts w:ascii="Times New Roman" w:hAnsi="Times New Roman" w:cs="Times New Roman"/>
          <w:b/>
          <w:sz w:val="20"/>
          <w:szCs w:val="20"/>
        </w:rPr>
        <w:t xml:space="preserve">PROJEKT E-ŠKOLE</w:t>
      </w:r>
      <w:r>
        <w:rPr>
          <w:rFonts w:ascii="Times New Roman" w:hAnsi="Times New Roman" w:cs="Times New Roman"/>
          <w:b/>
          <w:sz w:val="20"/>
          <w:szCs w:val="20"/>
        </w:rPr>
        <w:t xml:space="preserve">,</w:t>
      </w:r>
      <w:r>
        <w:rPr>
          <w:rFonts w:ascii="Times New Roman" w:hAnsi="Times New Roman" w:cs="Times New Roman"/>
          <w:b/>
          <w:sz w:val="20"/>
          <w:szCs w:val="20"/>
        </w:rPr>
        <w:t xml:space="preserve"> ZALIHE MENSTRUALNIH HIGIJENSKIH POTREPŠTINA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>
        <w:trPr>
          <w:trHeight w:val="537" w:hRule="atLeast"/>
          <w:jc w:val="center"/>
        </w:trPr>
        <w:tc>
          <w:tcPr>
            <w:tcW w:type="dxa" w:w="1510"/>
            <w:tcBorders/>
            <w:shd w:fill="BFBFBF" w:color="auto" w:val="clear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</w:t>
            </w:r>
          </w:p>
        </w:tc>
        <w:tc>
          <w:tcPr>
            <w:tcW w:type="dxa" w:w="1510"/>
            <w:tcBorders/>
            <w:shd w:fill="BFBFBF" w:color="auto" w:val="clear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Aktivnost</w:t>
            </w:r>
          </w:p>
        </w:tc>
        <w:tc>
          <w:tcPr>
            <w:tcW w:type="dxa" w:w="1510"/>
            <w:tcBorders/>
            <w:shd w:fill="BFBFBF" w:color="auto" w:val="clear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Izvorni plan/ rebalans 2025</w:t>
            </w:r>
          </w:p>
        </w:tc>
        <w:tc>
          <w:tcPr>
            <w:tcW w:type="dxa" w:w="1510"/>
            <w:tcBorders/>
            <w:shd w:fill="BFBFBF" w:color="auto" w:val="clear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Tekući plan 2025</w:t>
            </w:r>
          </w:p>
        </w:tc>
        <w:tc>
          <w:tcPr>
            <w:tcW w:type="dxa" w:w="1511"/>
            <w:tcBorders/>
            <w:shd w:fill="BFBFBF" w:color="auto" w:val="clear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Izvršenje plana 2025</w:t>
            </w:r>
          </w:p>
        </w:tc>
        <w:tc>
          <w:tcPr>
            <w:tcW w:type="dxa" w:w="1511"/>
            <w:tcBorders/>
            <w:shd w:fill="BFBFBF" w:color="auto" w:val="clear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izvršenja plana 2025</w:t>
            </w:r>
          </w:p>
        </w:tc>
      </w:tr>
      <w:tr>
        <w:trPr>
          <w:trHeight w:val="537" w:hRule="atLeast"/>
          <w:jc w:val="center"/>
        </w:trPr>
        <w:tc>
          <w:tcPr>
            <w:tcW w:type="dxa" w:w="1510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2205</w:t>
            </w:r>
          </w:p>
        </w:tc>
        <w:tc>
          <w:tcPr>
            <w:tcW w:type="dxa" w:w="1510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A2205 – 12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A2205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A2205 – 37 </w:t>
            </w:r>
          </w:p>
        </w:tc>
        <w:tc>
          <w:tcPr>
            <w:tcW w:type="dxa" w:w="1510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55.250,00</w:t>
            </w:r>
          </w:p>
        </w:tc>
        <w:tc>
          <w:tcPr>
            <w:tcW w:type="dxa" w:w="1510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57.260,02</w:t>
            </w:r>
          </w:p>
        </w:tc>
        <w:tc>
          <w:tcPr>
            <w:tcW w:type="dxa" w:w="1511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20.821,15</w:t>
            </w:r>
          </w:p>
        </w:tc>
        <w:tc>
          <w:tcPr>
            <w:tcW w:type="dxa" w:w="1511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36,36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program</w:t>
      </w:r>
      <w:r>
        <w:rPr>
          <w:rFonts w:ascii="Times New Roman" w:hAnsi="Times New Roman" w:cs="Times New Roman"/>
          <w:sz w:val="24"/>
          <w:szCs w:val="24"/>
        </w:rPr>
        <w:t xml:space="preserve"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srednje školstvo – iznad standard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nalaze se </w:t>
      </w:r>
      <w:r>
        <w:rPr>
          <w:rFonts w:ascii="Times New Roman" w:hAnsi="Times New Roman" w:cs="Times New Roman"/>
          <w:sz w:val="24"/>
          <w:szCs w:val="24"/>
        </w:rPr>
        <w:t xml:space="preserve">sredstva za podmirenje rashoda </w:t>
      </w:r>
      <w:r>
        <w:rPr>
          <w:rFonts w:ascii="Times New Roman" w:hAnsi="Times New Roman" w:cs="Times New Roman"/>
          <w:sz w:val="24"/>
          <w:szCs w:val="24"/>
        </w:rPr>
        <w:t xml:space="preserve">za aktivnosti </w:t>
      </w:r>
      <w:r>
        <w:rPr>
          <w:rFonts w:ascii="Times New Roman" w:hAnsi="Times New Roman" w:cs="Times New Roman"/>
          <w:sz w:val="24"/>
          <w:szCs w:val="24"/>
        </w:rPr>
        <w:t xml:space="preserve">E-tehničar, </w:t>
      </w:r>
      <w:r>
        <w:rPr>
          <w:rFonts w:ascii="Times New Roman" w:hAnsi="Times New Roman" w:cs="Times New Roman"/>
          <w:sz w:val="24"/>
          <w:szCs w:val="24"/>
        </w:rPr>
        <w:t xml:space="preserve">uredski namještaj, </w:t>
      </w:r>
      <w:r>
        <w:rPr>
          <w:rFonts w:ascii="Times New Roman" w:hAnsi="Times New Roman" w:cs="Times New Roman"/>
          <w:sz w:val="24"/>
          <w:szCs w:val="24"/>
        </w:rPr>
        <w:t xml:space="preserve">sudske pristojbe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kupnje zalihe </w:t>
      </w:r>
      <w:r>
        <w:rPr>
          <w:rFonts w:ascii="Times New Roman" w:hAnsi="Times New Roman" w:cs="Times New Roman"/>
          <w:bCs/>
          <w:sz w:val="24"/>
          <w:szCs w:val="24"/>
        </w:rPr>
        <w:t xml:space="preserve">menstrualnih higijenskih potrepština od </w:t>
      </w:r>
      <w:r>
        <w:rPr>
          <w:rFonts w:ascii="Times New Roman" w:hAnsi="Times New Roman" w:cs="Times New Roman"/>
          <w:sz w:val="24"/>
          <w:szCs w:val="24"/>
        </w:rPr>
        <w:t xml:space="preserve">Ministarstva rada, mirovinskog sustava, obitelji i socijalne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politike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Planirane su tekuće pomoći iz Državnog proračuna, odnosno pomoći iz Ministarstva znano</w:t>
      </w:r>
      <w:r>
        <w:rPr>
          <w:rFonts w:ascii="Times New Roman" w:hAnsi="Times New Roman" w:cs="Times New Roman"/>
          <w:sz w:val="24"/>
          <w:szCs w:val="24"/>
        </w:rPr>
        <w:t xml:space="preserve">sti,</w:t>
      </w:r>
      <w:r>
        <w:rPr>
          <w:rFonts w:ascii="Times New Roman" w:hAnsi="Times New Roman" w:cs="Times New Roman"/>
          <w:sz w:val="24"/>
          <w:szCs w:val="24"/>
        </w:rPr>
        <w:t xml:space="preserve"> obrazovanja</w:t>
      </w:r>
      <w:r>
        <w:rPr>
          <w:rFonts w:ascii="Times New Roman" w:hAnsi="Times New Roman" w:cs="Times New Roman"/>
          <w:sz w:val="24"/>
          <w:szCs w:val="24"/>
        </w:rPr>
        <w:t xml:space="preserve"> i mladih</w:t>
      </w:r>
      <w:r>
        <w:rPr>
          <w:rFonts w:ascii="Times New Roman" w:hAnsi="Times New Roman" w:cs="Times New Roman"/>
          <w:sz w:val="24"/>
          <w:szCs w:val="24"/>
        </w:rPr>
        <w:t xml:space="preserve">, na temelju uplata iz prethodnih godina, a za primjerice besplatne udžbenike učenicima slabijeg </w:t>
      </w:r>
      <w:r>
        <w:rPr>
          <w:rFonts w:ascii="Times New Roman" w:hAnsi="Times New Roman" w:cs="Times New Roman"/>
          <w:sz w:val="24"/>
          <w:szCs w:val="24"/>
        </w:rPr>
        <w:t xml:space="preserve">socio</w:t>
      </w:r>
      <w:r>
        <w:rPr>
          <w:rFonts w:ascii="Times New Roman" w:hAnsi="Times New Roman" w:cs="Times New Roman"/>
          <w:sz w:val="24"/>
          <w:szCs w:val="24"/>
        </w:rPr>
        <w:t xml:space="preserve">-ekonomskog statusa, naknadu za prijevoz učenicima s posebnim potreba, novčana sredstva za opremanje knjižnica (lektire, stručna i nastavna literatura) i drugo.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Odlomakpopisa"/>
        <w:numPr>
          <w:ilvl w:val="2"/>
          <w:numId w:val="17"/>
        </w:num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Program 4306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Nacionalni Eu projekti</w:t>
      </w:r>
    </w:p>
    <w:p>
      <w:pPr>
        <w:spacing w:after="0"/>
        <w:ind w:left="1224" w:firstLine="19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INKLUZIJA – KORAK BLIŽE DRUŠTVU BEZ PREPREKA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>
        <w:trPr>
          <w:trHeight w:val="537" w:hRule="atLeast"/>
          <w:jc w:val="center"/>
        </w:trPr>
        <w:tc>
          <w:tcPr>
            <w:tcW w:type="dxa" w:w="1510"/>
            <w:tcBorders/>
            <w:shd w:fill="BFBFBF" w:color="auto" w:val="clear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</w:t>
            </w:r>
          </w:p>
        </w:tc>
        <w:tc>
          <w:tcPr>
            <w:tcW w:type="dxa" w:w="1510"/>
            <w:tcBorders/>
            <w:shd w:fill="BFBFBF" w:color="auto" w:val="clear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Aktivnost</w:t>
            </w:r>
          </w:p>
        </w:tc>
        <w:tc>
          <w:tcPr>
            <w:tcW w:type="dxa" w:w="1510"/>
            <w:tcBorders/>
            <w:shd w:fill="BFBFBF" w:color="auto" w:val="clear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Izvorni plan/ rebalans 2025</w:t>
            </w:r>
          </w:p>
        </w:tc>
        <w:tc>
          <w:tcPr>
            <w:tcW w:type="dxa" w:w="1510"/>
            <w:tcBorders/>
            <w:shd w:fill="BFBFBF" w:color="auto" w:val="clear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Tekući plan 2025</w:t>
            </w:r>
          </w:p>
        </w:tc>
        <w:tc>
          <w:tcPr>
            <w:tcW w:type="dxa" w:w="1511"/>
            <w:tcBorders/>
            <w:shd w:fill="BFBFBF" w:color="auto" w:val="clear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Izvršenje plana 2025</w:t>
            </w:r>
          </w:p>
        </w:tc>
        <w:tc>
          <w:tcPr>
            <w:tcW w:type="dxa" w:w="1511"/>
            <w:tcBorders/>
            <w:shd w:fill="BFBFBF" w:color="auto" w:val="clear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izvršenja plana 2025</w:t>
            </w:r>
          </w:p>
        </w:tc>
      </w:tr>
      <w:tr>
        <w:trPr>
          <w:trHeight w:val="537" w:hRule="atLeast"/>
          <w:jc w:val="center"/>
        </w:trPr>
        <w:tc>
          <w:tcPr>
            <w:tcW w:type="dxa" w:w="1510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4306</w:t>
            </w:r>
          </w:p>
        </w:tc>
        <w:tc>
          <w:tcPr>
            <w:tcW w:type="dxa" w:w="1510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T4306-03</w:t>
            </w:r>
          </w:p>
        </w:tc>
        <w:tc>
          <w:tcPr>
            <w:tcW w:type="dxa" w:w="1510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</w:p>
        </w:tc>
        <w:tc>
          <w:tcPr>
            <w:tcW w:type="dxa" w:w="1510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29.153,91</w:t>
            </w:r>
          </w:p>
        </w:tc>
        <w:tc>
          <w:tcPr>
            <w:tcW w:type="dxa" w:w="1511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26.757,71</w:t>
            </w:r>
          </w:p>
        </w:tc>
        <w:tc>
          <w:tcPr>
            <w:tcW w:type="dxa" w:w="1511"/>
            <w:tcBorders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91,79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Pomoćnici u nastavi cilj je pružanje potpore uključivanju učenika s teškoćama u razvoju u njima primjerene programe odgoja i obrazovanja u osnovnoškolskim i srednjoškolskim odgojno – obrazovnim ustanovama u cilju ostvarivanja njihove uspješnije socijalizacije te podizanja razine njihovih obrazovnih postignuća i emocionalnog funkcioniranja.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Izvornog plana nema jer je za planiranje ovog programa zadužena vanjska Agencija.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</w:t>
      </w:r>
      <w:r>
        <w:rPr>
          <w:rFonts w:ascii="Times New Roman" w:hAnsi="Times New Roman" w:cs="Times New Roman"/>
          <w:sz w:val="24"/>
          <w:szCs w:val="24"/>
        </w:rPr>
        <w:t xml:space="preserve">ica</w:t>
      </w:r>
      <w:r>
        <w:rPr>
          <w:rFonts w:ascii="Times New Roman" w:hAnsi="Times New Roman" w:cs="Times New Roman"/>
          <w:sz w:val="24"/>
          <w:szCs w:val="24"/>
        </w:rPr>
        <w:t xml:space="preserve"> računovodstva:</w:t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bCs/>
          <w:sz w:val="24"/>
          <w:szCs w:val="24"/>
        </w:rPr>
        <w:t xml:space="preserve">Ravnateljica</w:t>
      </w:r>
      <w:r>
        <w:rPr>
          <w:rFonts w:ascii="Times New Roman" w:hAnsi="Times New Roman" w:cs="Times New Roman"/>
          <w:bCs/>
          <w:sz w:val="24"/>
          <w:szCs w:val="24"/>
        </w:rPr>
        <w:t xml:space="preserve">:</w:t>
      </w:r>
    </w:p>
    <w:p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Božica </w:t>
      </w:r>
      <w:r>
        <w:rPr>
          <w:rFonts w:ascii="Times New Roman" w:hAnsi="Times New Roman" w:cs="Times New Roman"/>
          <w:bCs/>
          <w:sz w:val="24"/>
          <w:szCs w:val="24"/>
        </w:rPr>
        <w:t xml:space="preserve">Čirjak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mag</w:t>
      </w:r>
      <w:r>
        <w:rPr>
          <w:rFonts w:ascii="Times New Roman" w:hAnsi="Times New Roman" w:cs="Times New Roman"/>
          <w:bCs/>
          <w:sz w:val="24"/>
          <w:szCs w:val="24"/>
        </w:rPr>
        <w:t xml:space="preserve">. oec.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bCs/>
          <w:sz w:val="24"/>
          <w:szCs w:val="24"/>
        </w:rPr>
        <w:t xml:space="preserve">Diana </w:t>
      </w:r>
      <w:r>
        <w:rPr>
          <w:rFonts w:ascii="Times New Roman" w:hAnsi="Times New Roman" w:cs="Times New Roman"/>
          <w:bCs/>
          <w:sz w:val="24"/>
          <w:szCs w:val="24"/>
        </w:rPr>
        <w:t xml:space="preserve">Radić Škara, prof.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/>
      </w:r>
    </w:p>
    <w:sectPr>
      <w:type w:val="nextPage"/>
      <w:pgSz w:w="11906" w:h="16838"/>
      <w:pgMar w:top="1417" w:right="1417" w:bottom="1276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Segoe UI">
    <w:charset w:val="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4255"/>
    <w:lvl w:ilvl="0">
      <w:start w:val="1"/>
      <w:numFmt w:val="decimal"/>
      <w:suff w:val="tab"/>
      <w:lvlText w:val="3.%1."/>
      <w:pPr>
        <w:spacing/>
        <w:ind w:left="360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432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5040" w:hanging="180"/>
      </w:pPr>
      <w:rPr/>
    </w:lvl>
    <w:lvl w:ilvl="3">
      <w:start w:val="1"/>
      <w:numFmt w:val="decimal"/>
      <w:suff w:val="tab"/>
      <w:lvlText w:val="%4."/>
      <w:pPr>
        <w:spacing/>
        <w:ind w:left="5760" w:hanging="360"/>
      </w:pPr>
      <w:rPr/>
    </w:lvl>
    <w:lvl w:ilvl="4">
      <w:start w:val="1"/>
      <w:numFmt w:val="lowerLetter"/>
      <w:suff w:val="tab"/>
      <w:lvlText w:val="%5."/>
      <w:pPr>
        <w:spacing/>
        <w:ind w:left="648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7200" w:hanging="180"/>
      </w:pPr>
      <w:rPr/>
    </w:lvl>
    <w:lvl w:ilvl="6">
      <w:start w:val="1"/>
      <w:numFmt w:val="decimal"/>
      <w:suff w:val="tab"/>
      <w:lvlText w:val="%7."/>
      <w:pPr>
        <w:spacing/>
        <w:ind w:left="7920" w:hanging="360"/>
      </w:pPr>
      <w:rPr/>
    </w:lvl>
    <w:lvl w:ilvl="7">
      <w:start w:val="1"/>
      <w:numFmt w:val="lowerLetter"/>
      <w:suff w:val="tab"/>
      <w:lvlText w:val="%8."/>
      <w:pPr>
        <w:spacing/>
        <w:ind w:left="864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9360" w:hanging="180"/>
      </w:pPr>
      <w:rPr/>
    </w:lvl>
  </w:abstractNum>
  <w:abstractNum w:abstractNumId="1">
    <w:nsid w:val="02011834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2">
    <w:nsid w:val="09052E2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0D133230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4">
    <w:nsid w:val="102C1A2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pPr>
        <w:spacing/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pPr>
        <w:spacing/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pPr>
        <w:spacing/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pPr>
        <w:spacing/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pPr>
        <w:spacing/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pPr>
        <w:spacing/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pPr>
        <w:spacing/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pPr>
        <w:spacing/>
        <w:ind w:left="2160" w:hanging="1800"/>
      </w:pPr>
      <w:rPr>
        <w:rFonts w:hint="default"/>
      </w:rPr>
    </w:lvl>
  </w:abstractNum>
  <w:abstractNum w:abstractNumId="5">
    <w:nsid w:val="10536EF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23D67053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7">
    <w:nsid w:val="2AB10479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8">
    <w:nsid w:val="432114FD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9">
    <w:nsid w:val="51B2652E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0">
    <w:nsid w:val="54E34A71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1">
    <w:nsid w:val="56327EE0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57023F84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5D507F1D"/>
    <w:lvl w:ilvl="0">
      <w:start w:val="1"/>
      <w:numFmt w:val="decimal"/>
      <w:suff w:val="tab"/>
      <w:lvlText w:val="3.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5F3C3F21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5">
    <w:nsid w:val="64D1738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756F04E0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b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7">
    <w:nsid w:val="761C594F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8">
    <w:nsid w:val="79F911B4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9">
    <w:nsid w:val="7F4D0885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1" Type="http://schemas.openxmlformats.org/officeDocument/2006/relationships/image" Target="media/image1.wmf" /><Relationship Id="rId3" Type="http://schemas.openxmlformats.org/officeDocument/2006/relationships/image" Target="media/image2.png" /><Relationship Id="rId2" Type="http://schemas.openxmlformats.org/officeDocument/2006/relationships/oleObject" Target="embeddings/oleObject3.bin" /><Relationship Id="rId9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DBC8-5BEB-4567-91F1-BC55E7E0D71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644</TotalTime>
  <Pages>5</Pages>
  <Words>1717</Words>
  <Characters>9792</Characters>
  <Application>Microsoft Office Word</Application>
  <DocSecurity>0</DocSecurity>
  <Lines>81</Lines>
  <Paragraphs>22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Racunovodja</dc:creator>
  <cp:keywords/>
  <dc:description/>
  <cp:lastModifiedBy>Racunovodja</cp:lastModifiedBy>
  <cp:lastPrinted>2025-03-24T11:39:00Z</cp:lastPrinted>
  <cp:revision>70</cp:revision>
  <dcterms:created xsi:type="dcterms:W3CDTF">2024-03-25T10:21:00Z</dcterms:created>
  <dcterms:modified xsi:type="dcterms:W3CDTF">2025-07-18T08:22:00Z</dcterms:modified>
</cp:coreProperties>
</file>